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2B4" w:rsidRPr="007012B4" w:rsidRDefault="007012B4" w:rsidP="007012B4">
      <w:pPr>
        <w:pStyle w:val="BodyText"/>
        <w:jc w:val="center"/>
        <w:rPr>
          <w:b/>
          <w:u w:val="single"/>
        </w:rPr>
      </w:pPr>
      <w:r w:rsidRPr="007012B4">
        <w:rPr>
          <w:b/>
          <w:u w:val="single"/>
        </w:rPr>
        <w:t>CONFIDENTIALITY AGREEMENT</w:t>
      </w:r>
    </w:p>
    <w:p w:rsidR="007012B4" w:rsidRPr="00347E22" w:rsidRDefault="007012B4" w:rsidP="007012B4">
      <w:pPr>
        <w:pStyle w:val="BodyTextFirstIndent2"/>
      </w:pPr>
      <w:r w:rsidRPr="00347E22">
        <w:t xml:space="preserve">This Agreement dated as of </w:t>
      </w:r>
      <w:r w:rsidRPr="00347E22">
        <w:rPr>
          <w:b/>
        </w:rPr>
        <w:t>[Month]</w:t>
      </w:r>
      <w:r w:rsidRPr="00347E22">
        <w:t xml:space="preserve"> </w:t>
      </w:r>
      <w:r w:rsidRPr="00347E22">
        <w:rPr>
          <w:b/>
        </w:rPr>
        <w:t>[Date]</w:t>
      </w:r>
      <w:r w:rsidRPr="00347E22">
        <w:t xml:space="preserve">, 2014 is made between </w:t>
      </w:r>
      <w:r w:rsidRPr="00347E22">
        <w:rPr>
          <w:b/>
        </w:rPr>
        <w:t>UNIVERSAL SETTLEMENTS INTERNATIONAL INC.</w:t>
      </w:r>
      <w:r w:rsidRPr="00347E22">
        <w:t xml:space="preserve"> (“</w:t>
      </w:r>
      <w:r w:rsidRPr="00347E22">
        <w:rPr>
          <w:b/>
        </w:rPr>
        <w:t>USI</w:t>
      </w:r>
      <w:r w:rsidRPr="00347E22">
        <w:t>”) and ______________________________ (the “</w:t>
      </w:r>
      <w:r w:rsidRPr="00347E22">
        <w:rPr>
          <w:b/>
        </w:rPr>
        <w:t>Recipient</w:t>
      </w:r>
      <w:r w:rsidRPr="00347E22">
        <w:t>”).</w:t>
      </w:r>
    </w:p>
    <w:p w:rsidR="007012B4" w:rsidRPr="007012B4" w:rsidRDefault="007012B4" w:rsidP="007012B4">
      <w:pPr>
        <w:pStyle w:val="BodyText"/>
        <w:rPr>
          <w:rStyle w:val="BodyTextChar"/>
          <w:b/>
          <w:u w:val="single"/>
        </w:rPr>
      </w:pPr>
      <w:r w:rsidRPr="007012B4">
        <w:rPr>
          <w:b/>
          <w:u w:val="single"/>
        </w:rPr>
        <w:t>RECITALS</w:t>
      </w:r>
    </w:p>
    <w:p w:rsidR="007012B4" w:rsidRPr="00347E22" w:rsidRDefault="007012B4" w:rsidP="007012B4">
      <w:pPr>
        <w:pStyle w:val="BodyText"/>
      </w:pPr>
      <w:r w:rsidRPr="00347E22">
        <w:rPr>
          <w:b/>
        </w:rPr>
        <w:t>A.</w:t>
      </w:r>
      <w:r w:rsidRPr="00347E22">
        <w:rPr>
          <w:b/>
        </w:rPr>
        <w:tab/>
      </w:r>
      <w:r w:rsidRPr="00347E22">
        <w:t xml:space="preserve">On December 2, 2008, USI filed for and obtained protection from its creditors under the </w:t>
      </w:r>
      <w:r w:rsidRPr="00347E22">
        <w:rPr>
          <w:i/>
        </w:rPr>
        <w:t>Companies’ Creditors Arrangement Act</w:t>
      </w:r>
      <w:r w:rsidRPr="00347E22">
        <w:t xml:space="preserve"> (Canada) (the “</w:t>
      </w:r>
      <w:r w:rsidRPr="00347E22">
        <w:rPr>
          <w:b/>
        </w:rPr>
        <w:t>CCAA</w:t>
      </w:r>
      <w:r w:rsidRPr="00347E22">
        <w:t xml:space="preserve">”) and Ernst &amp; Young Inc. was </w:t>
      </w:r>
      <w:bookmarkStart w:id="0" w:name="_GoBack"/>
      <w:bookmarkEnd w:id="0"/>
      <w:r w:rsidRPr="00347E22">
        <w:t>appointed as the monitor of USI in the CCAA proceedings (in such capacity and not in its personal or corporate capacity, the “</w:t>
      </w:r>
      <w:r w:rsidRPr="00347E22">
        <w:rPr>
          <w:b/>
        </w:rPr>
        <w:t>Monitor</w:t>
      </w:r>
      <w:r w:rsidRPr="00347E22">
        <w:t>”) pursuant to the Initial Order of the Ontario Superior Court of Justice (Commercial List) (the “</w:t>
      </w:r>
      <w:r w:rsidRPr="00347E22">
        <w:rPr>
          <w:b/>
        </w:rPr>
        <w:t>Court</w:t>
      </w:r>
      <w:r w:rsidRPr="00347E22">
        <w:t>”) dated December 2, 2008 (</w:t>
      </w:r>
      <w:r w:rsidR="00834EF5">
        <w:t xml:space="preserve">as it may be amended, restated or supplemented from time to time, </w:t>
      </w:r>
      <w:r w:rsidRPr="00347E22">
        <w:t>the “</w:t>
      </w:r>
      <w:r w:rsidRPr="00347E22">
        <w:rPr>
          <w:b/>
        </w:rPr>
        <w:t>Initial Order</w:t>
      </w:r>
      <w:r w:rsidRPr="00347E22">
        <w:t>”).</w:t>
      </w:r>
    </w:p>
    <w:p w:rsidR="007012B4" w:rsidRPr="007012B4" w:rsidRDefault="007012B4" w:rsidP="007012B4">
      <w:pPr>
        <w:pStyle w:val="BodyText"/>
        <w:rPr>
          <w:rStyle w:val="BodyTextChar"/>
        </w:rPr>
      </w:pPr>
      <w:r w:rsidRPr="00347E22">
        <w:rPr>
          <w:b/>
        </w:rPr>
        <w:t>B.</w:t>
      </w:r>
      <w:r w:rsidRPr="00347E22">
        <w:tab/>
        <w:t xml:space="preserve">Pursuant to an order of the Court dated </w:t>
      </w:r>
      <w:r w:rsidR="00771399">
        <w:t>October 1</w:t>
      </w:r>
      <w:r w:rsidRPr="00347E22">
        <w:t>, 2014</w:t>
      </w:r>
      <w:r w:rsidR="00771399">
        <w:t xml:space="preserve">, </w:t>
      </w:r>
      <w:r w:rsidRPr="00347E22">
        <w:t>(</w:t>
      </w:r>
      <w:r w:rsidR="00795849">
        <w:t>as it may be</w:t>
      </w:r>
      <w:r w:rsidR="00771399">
        <w:t xml:space="preserve"> </w:t>
      </w:r>
      <w:r w:rsidR="00A35479">
        <w:t>amended, restated or supplemented</w:t>
      </w:r>
      <w:r w:rsidR="00795849">
        <w:t xml:space="preserve"> from time to time, </w:t>
      </w:r>
      <w:r w:rsidRPr="00347E22">
        <w:t>the “</w:t>
      </w:r>
      <w:r w:rsidRPr="00347E22">
        <w:rPr>
          <w:b/>
        </w:rPr>
        <w:t>SISP Order</w:t>
      </w:r>
      <w:r w:rsidRPr="00347E22">
        <w:t xml:space="preserve">”), the Monitor was granted the authority to, among other things, conduct a sale and </w:t>
      </w:r>
      <w:r w:rsidR="00A35479">
        <w:t xml:space="preserve">investor  </w:t>
      </w:r>
      <w:r w:rsidRPr="00347E22">
        <w:t>solicitation process for the sale</w:t>
      </w:r>
      <w:r w:rsidR="00506A46">
        <w:t xml:space="preserve">, investment, refinancing or financing of or </w:t>
      </w:r>
      <w:r w:rsidRPr="00347E22">
        <w:t>in life insurance policies (the</w:t>
      </w:r>
      <w:r w:rsidRPr="00347E22">
        <w:rPr>
          <w:b/>
        </w:rPr>
        <w:t xml:space="preserve"> </w:t>
      </w:r>
      <w:r w:rsidRPr="00347E22">
        <w:t>“</w:t>
      </w:r>
      <w:r w:rsidRPr="00347E22">
        <w:rPr>
          <w:b/>
        </w:rPr>
        <w:t>Policies</w:t>
      </w:r>
      <w:r w:rsidRPr="00347E22">
        <w:t xml:space="preserve">”) held by USI in trust for beneficiaries </w:t>
      </w:r>
      <w:r w:rsidR="009D61A9" w:rsidRPr="00347E22">
        <w:t>(the “</w:t>
      </w:r>
      <w:r w:rsidR="009D61A9" w:rsidRPr="00347E22">
        <w:rPr>
          <w:b/>
        </w:rPr>
        <w:t>Plan Beneficiaries</w:t>
      </w:r>
      <w:r w:rsidR="009D61A9" w:rsidRPr="00347E22">
        <w:t>”</w:t>
      </w:r>
      <w:r w:rsidR="009D61A9">
        <w:t>)</w:t>
      </w:r>
      <w:r w:rsidR="009D61A9" w:rsidRPr="00347E22">
        <w:t xml:space="preserve"> </w:t>
      </w:r>
      <w:r w:rsidRPr="00347E22">
        <w:t>under an amended plan of compromise and arrangement dated as of June 16, 2009</w:t>
      </w:r>
      <w:r w:rsidR="009D61A9">
        <w:t>,</w:t>
      </w:r>
      <w:r w:rsidRPr="00347E22">
        <w:t xml:space="preserve"> </w:t>
      </w:r>
      <w:r w:rsidR="009D61A9">
        <w:t xml:space="preserve">as amended by a plan amendment dated as of November 5, 2014, </w:t>
      </w:r>
      <w:r w:rsidRPr="00347E22">
        <w:t>subject to the terms and conditions of such order.</w:t>
      </w:r>
      <w:r w:rsidR="002F33E3" w:rsidRPr="002F33E3">
        <w:t xml:space="preserve"> </w:t>
      </w:r>
      <w:r w:rsidR="002F33E3">
        <w:t xml:space="preserve"> Pursuant to an order of the Court dated November 19, 2014 (the “</w:t>
      </w:r>
      <w:r w:rsidR="002F33E3" w:rsidRPr="002F33E3">
        <w:rPr>
          <w:b/>
        </w:rPr>
        <w:t>SISP Amending Order</w:t>
      </w:r>
      <w:r w:rsidR="002F33E3">
        <w:t>”)</w:t>
      </w:r>
      <w:proofErr w:type="gramStart"/>
      <w:r w:rsidR="002F33E3">
        <w:t>,</w:t>
      </w:r>
      <w:proofErr w:type="gramEnd"/>
      <w:r w:rsidR="002F33E3">
        <w:t xml:space="preserve"> the sale and investor solicitation process was amended and restated (the “</w:t>
      </w:r>
      <w:r w:rsidR="002F33E3" w:rsidRPr="00A35479">
        <w:rPr>
          <w:b/>
        </w:rPr>
        <w:t>SISP</w:t>
      </w:r>
      <w:r w:rsidR="002F33E3">
        <w:t xml:space="preserve">”).  </w:t>
      </w:r>
    </w:p>
    <w:p w:rsidR="007012B4" w:rsidRDefault="007012B4" w:rsidP="007012B4">
      <w:pPr>
        <w:pStyle w:val="BodyText"/>
      </w:pPr>
      <w:r w:rsidRPr="00347E22">
        <w:rPr>
          <w:b/>
        </w:rPr>
        <w:t>C.</w:t>
      </w:r>
      <w:r w:rsidRPr="00347E22">
        <w:tab/>
        <w:t>The Recipient has expressed interest in acquiring</w:t>
      </w:r>
      <w:r w:rsidR="00CB7E38">
        <w:t xml:space="preserve">, </w:t>
      </w:r>
      <w:r w:rsidRPr="00347E22">
        <w:t xml:space="preserve">investing in </w:t>
      </w:r>
      <w:r w:rsidR="00506A46">
        <w:t>or refinancing or financing</w:t>
      </w:r>
      <w:r w:rsidR="00417BBC">
        <w:t>,</w:t>
      </w:r>
      <w:r w:rsidR="00506A46">
        <w:t xml:space="preserve"> </w:t>
      </w:r>
      <w:r w:rsidRPr="00347E22">
        <w:t>the Policies.</w:t>
      </w:r>
    </w:p>
    <w:p w:rsidR="007012B4" w:rsidRPr="00347E22" w:rsidRDefault="007012B4" w:rsidP="007012B4">
      <w:pPr>
        <w:pStyle w:val="BodyText"/>
      </w:pPr>
      <w:r w:rsidRPr="00347E22">
        <w:rPr>
          <w:b/>
        </w:rPr>
        <w:t xml:space="preserve">D. </w:t>
      </w:r>
      <w:r w:rsidRPr="00347E22">
        <w:tab/>
        <w:t xml:space="preserve">The Recipient wishes to obtain certain confidential and </w:t>
      </w:r>
      <w:r w:rsidR="00B127B1">
        <w:t xml:space="preserve">sensitive </w:t>
      </w:r>
      <w:r w:rsidRPr="00347E22">
        <w:t>personal information with respect to the Policies and the Insured Individuals in connection with the Recipient’s consideration of a possible negotiated transaction to purchase</w:t>
      </w:r>
      <w:r w:rsidR="009B2AB2">
        <w:t xml:space="preserve">, </w:t>
      </w:r>
      <w:r w:rsidR="00506A46">
        <w:t xml:space="preserve">invest in, refinance or finance </w:t>
      </w:r>
      <w:r w:rsidRPr="00347E22">
        <w:t>the Policies (the “</w:t>
      </w:r>
      <w:r w:rsidRPr="00347E22">
        <w:rPr>
          <w:b/>
        </w:rPr>
        <w:t>Transaction</w:t>
      </w:r>
      <w:r w:rsidRPr="00347E22">
        <w:t>”).</w:t>
      </w:r>
    </w:p>
    <w:p w:rsidR="007012B4" w:rsidRPr="00347E22" w:rsidRDefault="007012B4" w:rsidP="007012B4">
      <w:pPr>
        <w:pStyle w:val="BodyText"/>
      </w:pPr>
      <w:r w:rsidRPr="00347E22">
        <w:rPr>
          <w:b/>
        </w:rPr>
        <w:t>E.</w:t>
      </w:r>
      <w:r w:rsidRPr="00347E22">
        <w:rPr>
          <w:b/>
        </w:rPr>
        <w:tab/>
      </w:r>
      <w:r w:rsidRPr="00347E22">
        <w:t xml:space="preserve">The parties hereto acknowledge and understand that any sale of or investment in any of the Policies </w:t>
      </w:r>
      <w:r w:rsidR="00506A46">
        <w:t xml:space="preserve">will be on a “as is, where is” basis” and </w:t>
      </w:r>
      <w:r w:rsidRPr="00347E22">
        <w:t>is subject to further approval by the Court in the CCAA proceedings.</w:t>
      </w:r>
    </w:p>
    <w:p w:rsidR="007012B4" w:rsidRPr="00347E22" w:rsidRDefault="007012B4" w:rsidP="007012B4">
      <w:pPr>
        <w:pStyle w:val="BodyText"/>
      </w:pPr>
      <w:r w:rsidRPr="00347E22">
        <w:rPr>
          <w:b/>
        </w:rPr>
        <w:t>F.</w:t>
      </w:r>
      <w:r w:rsidRPr="00347E22">
        <w:rPr>
          <w:b/>
        </w:rPr>
        <w:tab/>
      </w:r>
      <w:r w:rsidRPr="00347E22">
        <w:t xml:space="preserve">USI, on behalf of itself and as trustee for the Plan Beneficiaries, is willing to make </w:t>
      </w:r>
      <w:r w:rsidR="002502B8">
        <w:t>c</w:t>
      </w:r>
      <w:r w:rsidRPr="00347E22">
        <w:t>onfidential information with respect to the Policies and confidential personal information with respect to Insured Individuals</w:t>
      </w:r>
      <w:r w:rsidRPr="00347E22">
        <w:rPr>
          <w:b/>
        </w:rPr>
        <w:t xml:space="preserve"> </w:t>
      </w:r>
      <w:r w:rsidRPr="00347E22">
        <w:t>available to the Recipient for the purpose of permitting the Recipient to consider, evaluate, and if a Transaction proceeds, implement a Transaction (the “</w:t>
      </w:r>
      <w:r w:rsidRPr="00347E22">
        <w:rPr>
          <w:b/>
        </w:rPr>
        <w:t>Permitted Purpose</w:t>
      </w:r>
      <w:r w:rsidRPr="00347E22">
        <w:t>”), all subject to the terms and conditions set out in this Agreement.</w:t>
      </w:r>
    </w:p>
    <w:p w:rsidR="007012B4" w:rsidRPr="00347E22" w:rsidRDefault="007012B4" w:rsidP="007012B4">
      <w:pPr>
        <w:pStyle w:val="BodyText"/>
      </w:pPr>
      <w:r w:rsidRPr="00347E22">
        <w:rPr>
          <w:b/>
        </w:rPr>
        <w:t>G</w:t>
      </w:r>
      <w:r w:rsidRPr="00347E22">
        <w:t>.</w:t>
      </w:r>
      <w:r w:rsidRPr="00347E22">
        <w:tab/>
        <w:t>The Recipient acknowledges that certain Confidential Information are or may be governed by and subject to various insurance, licensing and privacy laws and regulations, and other federal, state, or provincial laws and regulations applicable within the United States of America, Canada,</w:t>
      </w:r>
      <w:r w:rsidR="00CB7E38">
        <w:t xml:space="preserve"> United Kingdom,</w:t>
      </w:r>
      <w:r w:rsidR="00BE1117">
        <w:t xml:space="preserve"> Netherlands, </w:t>
      </w:r>
      <w:r w:rsidRPr="00347E22">
        <w:t>Germany</w:t>
      </w:r>
      <w:r w:rsidR="00BE1117">
        <w:t xml:space="preserve"> or any applicable jurisdiction</w:t>
      </w:r>
      <w:r w:rsidRPr="00347E22">
        <w:t xml:space="preserve">, including, without limitation, the </w:t>
      </w:r>
      <w:r w:rsidRPr="00347E22">
        <w:rPr>
          <w:i/>
        </w:rPr>
        <w:t xml:space="preserve">Personal Information Protection and Electronic Documents </w:t>
      </w:r>
      <w:r w:rsidRPr="00347E22">
        <w:rPr>
          <w:i/>
        </w:rPr>
        <w:lastRenderedPageBreak/>
        <w:t>Act</w:t>
      </w:r>
      <w:r w:rsidRPr="00347E22">
        <w:t xml:space="preserve">, S.C. 2000, c. 5 (Canada), and the </w:t>
      </w:r>
      <w:r w:rsidRPr="00347E22">
        <w:rPr>
          <w:i/>
        </w:rPr>
        <w:t>Health Insurance Portability and Accountability Act</w:t>
      </w:r>
      <w:r w:rsidRPr="00347E22">
        <w:t>, Pub. L. 104-191 (US) (collectively, the “</w:t>
      </w:r>
      <w:r w:rsidRPr="00347E22">
        <w:rPr>
          <w:b/>
        </w:rPr>
        <w:t>Applicable Laws and Regulations</w:t>
      </w:r>
      <w:r w:rsidRPr="00347E22">
        <w:t>”).</w:t>
      </w:r>
    </w:p>
    <w:p w:rsidR="007012B4" w:rsidRPr="00347E22" w:rsidRDefault="007012B4" w:rsidP="007012B4">
      <w:pPr>
        <w:pStyle w:val="BodyTextFirstIndent2"/>
      </w:pPr>
      <w:r w:rsidRPr="00347E22">
        <w:t>For good and valuable consideration, the receipt and adequacy of which are hereby acknowledged, the parties hereto agree as follows:</w:t>
      </w:r>
    </w:p>
    <w:p w:rsidR="007012B4" w:rsidRPr="00347E22" w:rsidRDefault="007012B4" w:rsidP="008825F9">
      <w:pPr>
        <w:pStyle w:val="StandardL1"/>
        <w:keepNext/>
      </w:pPr>
      <w:r w:rsidRPr="008825F9">
        <w:rPr>
          <w:rStyle w:val="StandardL1RunInChar"/>
          <w:rFonts w:eastAsiaTheme="minorHAnsi"/>
        </w:rPr>
        <w:t>Definitions</w:t>
      </w:r>
      <w:r w:rsidRPr="00347E22">
        <w:rPr>
          <w:rFonts w:eastAsiaTheme="minorHAnsi"/>
        </w:rPr>
        <w:t>.</w:t>
      </w:r>
      <w:r w:rsidR="008825F9">
        <w:rPr>
          <w:rFonts w:eastAsiaTheme="minorHAnsi"/>
        </w:rPr>
        <w:t xml:space="preserve">  </w:t>
      </w:r>
    </w:p>
    <w:p w:rsidR="007012B4" w:rsidRPr="00347E22" w:rsidRDefault="007012B4" w:rsidP="007012B4">
      <w:pPr>
        <w:pStyle w:val="BodyTextFirstIndent"/>
      </w:pPr>
      <w:r w:rsidRPr="00347E22">
        <w:t>In this Agreement, the following words and phrases shall have the respective meanings set forth below:</w:t>
      </w:r>
    </w:p>
    <w:p w:rsidR="007012B4" w:rsidRPr="00347E22" w:rsidRDefault="007012B4" w:rsidP="007012B4">
      <w:pPr>
        <w:pStyle w:val="StandardL2"/>
      </w:pPr>
      <w:r w:rsidRPr="00347E22">
        <w:rPr>
          <w:rFonts w:eastAsiaTheme="minorHAnsi"/>
        </w:rPr>
        <w:t>“</w:t>
      </w:r>
      <w:r w:rsidRPr="00347E22">
        <w:rPr>
          <w:rFonts w:eastAsiaTheme="minorHAnsi"/>
          <w:b/>
        </w:rPr>
        <w:t>Applicable Laws and Regulations</w:t>
      </w:r>
      <w:r w:rsidRPr="00347E22">
        <w:rPr>
          <w:rFonts w:eastAsiaTheme="minorHAnsi"/>
        </w:rPr>
        <w:t xml:space="preserve">” shall have the meaning set out in </w:t>
      </w:r>
      <w:r w:rsidR="00834EF5">
        <w:rPr>
          <w:rFonts w:eastAsiaTheme="minorHAnsi"/>
        </w:rPr>
        <w:t>R</w:t>
      </w:r>
      <w:r w:rsidRPr="00347E22">
        <w:rPr>
          <w:rFonts w:eastAsiaTheme="minorHAnsi"/>
        </w:rPr>
        <w:t>ecital</w:t>
      </w:r>
      <w:r w:rsidR="00834EF5">
        <w:rPr>
          <w:rFonts w:eastAsiaTheme="minorHAnsi"/>
        </w:rPr>
        <w:t xml:space="preserve"> G</w:t>
      </w:r>
      <w:r w:rsidRPr="00347E22">
        <w:rPr>
          <w:rFonts w:eastAsiaTheme="minorHAnsi"/>
        </w:rPr>
        <w:t>;</w:t>
      </w:r>
    </w:p>
    <w:p w:rsidR="007012B4" w:rsidRPr="00347E22" w:rsidRDefault="007012B4" w:rsidP="007012B4">
      <w:pPr>
        <w:pStyle w:val="StandardL2"/>
      </w:pPr>
      <w:r w:rsidRPr="00347E22">
        <w:rPr>
          <w:rFonts w:eastAsiaTheme="minorHAnsi"/>
        </w:rPr>
        <w:t>“</w:t>
      </w:r>
      <w:r w:rsidRPr="00347E22">
        <w:rPr>
          <w:rFonts w:eastAsiaTheme="minorHAnsi"/>
          <w:b/>
        </w:rPr>
        <w:t>CCAA</w:t>
      </w:r>
      <w:r w:rsidRPr="00347E22">
        <w:rPr>
          <w:rFonts w:eastAsiaTheme="minorHAnsi"/>
        </w:rPr>
        <w:t xml:space="preserve">” shall have the meaning set out in </w:t>
      </w:r>
      <w:r w:rsidR="00272B2C">
        <w:rPr>
          <w:rFonts w:eastAsiaTheme="minorHAnsi"/>
        </w:rPr>
        <w:t>R</w:t>
      </w:r>
      <w:r w:rsidR="00272B2C" w:rsidRPr="00347E22">
        <w:rPr>
          <w:rFonts w:eastAsiaTheme="minorHAnsi"/>
        </w:rPr>
        <w:t>ecital</w:t>
      </w:r>
      <w:r w:rsidR="00834EF5">
        <w:rPr>
          <w:rFonts w:eastAsiaTheme="minorHAnsi"/>
        </w:rPr>
        <w:t xml:space="preserve"> A</w:t>
      </w:r>
      <w:r w:rsidRPr="00347E22">
        <w:rPr>
          <w:rFonts w:eastAsiaTheme="minorHAnsi"/>
        </w:rPr>
        <w:t>;</w:t>
      </w:r>
    </w:p>
    <w:p w:rsidR="007012B4" w:rsidRPr="00347E22" w:rsidRDefault="007012B4" w:rsidP="007012B4">
      <w:pPr>
        <w:pStyle w:val="StandardL2"/>
      </w:pPr>
      <w:r w:rsidRPr="00347E22">
        <w:rPr>
          <w:rFonts w:eastAsiaTheme="minorHAnsi"/>
        </w:rPr>
        <w:t>“</w:t>
      </w:r>
      <w:r w:rsidRPr="007012B4">
        <w:rPr>
          <w:rFonts w:eastAsiaTheme="minorHAnsi"/>
          <w:b/>
        </w:rPr>
        <w:t>Confidential Information</w:t>
      </w:r>
      <w:r w:rsidRPr="00347E22">
        <w:rPr>
          <w:rFonts w:eastAsiaTheme="minorHAnsi"/>
        </w:rPr>
        <w:t>” means:</w:t>
      </w:r>
    </w:p>
    <w:p w:rsidR="007012B4" w:rsidRPr="00347E22" w:rsidRDefault="007012B4" w:rsidP="007012B4">
      <w:pPr>
        <w:pStyle w:val="StandardL4"/>
      </w:pPr>
      <w:r w:rsidRPr="00347E22">
        <w:rPr>
          <w:rFonts w:eastAsiaTheme="minorHAnsi"/>
        </w:rPr>
        <w:t>all information, in whatever form communicated or maintained, whether orally, in writing, electronically,</w:t>
      </w:r>
      <w:r w:rsidRPr="00347E22">
        <w:rPr>
          <w:rFonts w:eastAsiaTheme="minorHAnsi"/>
          <w:b/>
        </w:rPr>
        <w:t xml:space="preserve"> </w:t>
      </w:r>
      <w:r w:rsidRPr="00347E22">
        <w:rPr>
          <w:rFonts w:eastAsiaTheme="minorHAnsi"/>
        </w:rPr>
        <w:t>in computer readable form or otherwise, that the Monitor</w:t>
      </w:r>
      <w:r w:rsidR="0000680C">
        <w:rPr>
          <w:rFonts w:eastAsiaTheme="minorHAnsi"/>
        </w:rPr>
        <w:t xml:space="preserve"> or any of the Monitor</w:t>
      </w:r>
      <w:r w:rsidR="006B7126">
        <w:rPr>
          <w:rFonts w:eastAsiaTheme="minorHAnsi"/>
        </w:rPr>
        <w:t xml:space="preserve"> Representatives (in each case on behalf of USI) and/or </w:t>
      </w:r>
      <w:r w:rsidRPr="00347E22">
        <w:rPr>
          <w:rFonts w:eastAsiaTheme="minorHAnsi"/>
        </w:rPr>
        <w:t xml:space="preserve">USI or any of the </w:t>
      </w:r>
      <w:r w:rsidR="006B7126">
        <w:rPr>
          <w:rFonts w:eastAsiaTheme="minorHAnsi"/>
        </w:rPr>
        <w:t xml:space="preserve">USI Representatives </w:t>
      </w:r>
      <w:r w:rsidRPr="00347E22">
        <w:rPr>
          <w:rFonts w:eastAsiaTheme="minorHAnsi"/>
        </w:rPr>
        <w:t>discloses to, or that is gathered by inspection by, the Recipient or any of the Recipient’s Representatives, whether provided before or after the date of this Agreement, including, information that contains or otherwise reflects information concerning USI, the USI Property,  the Policies, the business or affairs, operations, prospects or activities of USI, or any Insured Individual and specifically includes, financial information, budgets, forecasts, evaluations, verifications of coverage, scholastic analysis, life expectancy reports, actuarial valuation (in each case, whether conducted by USI or for USI by third parties), legal opinions, any personal information regarding</w:t>
      </w:r>
      <w:r w:rsidRPr="00347E22">
        <w:rPr>
          <w:rFonts w:eastAsiaTheme="minorHAnsi"/>
          <w:b/>
        </w:rPr>
        <w:t xml:space="preserve"> </w:t>
      </w:r>
      <w:r w:rsidRPr="00347E22">
        <w:rPr>
          <w:rFonts w:eastAsiaTheme="minorHAnsi"/>
        </w:rPr>
        <w:t>any Insured Individual, the age of any Insured Individual, medical or health-related information and diagnoses and records pertaining to any Insured Individual, names of insurance companies, amount of insurance premiums, other information or data to the extent they contain information concerning the Policies and/or any Insured Individual and any information provided to the Monitor</w:t>
      </w:r>
      <w:r w:rsidR="0000680C">
        <w:rPr>
          <w:rFonts w:eastAsiaTheme="minorHAnsi"/>
        </w:rPr>
        <w:t xml:space="preserve"> or any of the Monitor</w:t>
      </w:r>
      <w:r w:rsidR="006B7126">
        <w:rPr>
          <w:rFonts w:eastAsiaTheme="minorHAnsi"/>
        </w:rPr>
        <w:t xml:space="preserve"> Representatives (in each case on behalf of USI) and/or</w:t>
      </w:r>
      <w:r w:rsidRPr="00347E22">
        <w:rPr>
          <w:rFonts w:eastAsiaTheme="minorHAnsi"/>
        </w:rPr>
        <w:t xml:space="preserve"> USI or any of the USI Representatives by third parties under circumstances in which the Monitor </w:t>
      </w:r>
      <w:r w:rsidR="0000680C">
        <w:rPr>
          <w:rFonts w:eastAsiaTheme="minorHAnsi"/>
        </w:rPr>
        <w:t xml:space="preserve">or any of the Monitor Representatives </w:t>
      </w:r>
      <w:r w:rsidRPr="00347E22">
        <w:rPr>
          <w:rFonts w:eastAsiaTheme="minorHAnsi"/>
        </w:rPr>
        <w:t>or USI has an obligation</w:t>
      </w:r>
      <w:r w:rsidR="006B7126">
        <w:rPr>
          <w:rFonts w:eastAsiaTheme="minorHAnsi"/>
        </w:rPr>
        <w:t xml:space="preserve"> to protect the confidentiality </w:t>
      </w:r>
      <w:r w:rsidRPr="00347E22">
        <w:rPr>
          <w:rFonts w:eastAsiaTheme="minorHAnsi"/>
        </w:rPr>
        <w:t xml:space="preserve">of such information, including all information received by the </w:t>
      </w:r>
      <w:r w:rsidR="0000680C">
        <w:rPr>
          <w:rFonts w:eastAsiaTheme="minorHAnsi"/>
        </w:rPr>
        <w:t>Monitor and/or the Monitor Representatives</w:t>
      </w:r>
      <w:r w:rsidR="006B7126">
        <w:rPr>
          <w:rFonts w:eastAsiaTheme="minorHAnsi"/>
        </w:rPr>
        <w:t xml:space="preserve"> (on behalf of </w:t>
      </w:r>
      <w:r w:rsidR="006B7126">
        <w:rPr>
          <w:rFonts w:eastAsiaTheme="minorHAnsi"/>
        </w:rPr>
        <w:lastRenderedPageBreak/>
        <w:t>USI)</w:t>
      </w:r>
      <w:r w:rsidRPr="00347E22">
        <w:rPr>
          <w:rFonts w:eastAsiaTheme="minorHAnsi"/>
        </w:rPr>
        <w:t xml:space="preserve"> or USI in connection with USI or its business or the USI Property and disclosed and communicated to, or gathered by, the Recipient or any of the Recipient’s Representatives;</w:t>
      </w:r>
    </w:p>
    <w:p w:rsidR="007012B4" w:rsidRPr="00347E22" w:rsidRDefault="00834EF5" w:rsidP="007012B4">
      <w:pPr>
        <w:pStyle w:val="StandardL4"/>
      </w:pPr>
      <w:r>
        <w:rPr>
          <w:rFonts w:eastAsiaTheme="minorHAnsi"/>
        </w:rPr>
        <w:t>all Notes</w:t>
      </w:r>
      <w:r w:rsidR="007012B4" w:rsidRPr="00347E22">
        <w:rPr>
          <w:rFonts w:eastAsiaTheme="minorHAnsi"/>
        </w:rPr>
        <w:t>;</w:t>
      </w:r>
    </w:p>
    <w:p w:rsidR="007012B4" w:rsidRPr="00347E22" w:rsidRDefault="007012B4" w:rsidP="007012B4">
      <w:pPr>
        <w:pStyle w:val="StandardL4"/>
      </w:pPr>
      <w:r w:rsidRPr="00347E22">
        <w:rPr>
          <w:rFonts w:eastAsiaTheme="minorHAnsi"/>
        </w:rPr>
        <w:t>the existence and terms of this Agreement and any other agreements related to a possible Transaction;</w:t>
      </w:r>
    </w:p>
    <w:p w:rsidR="007012B4" w:rsidRPr="00347E22" w:rsidRDefault="007012B4" w:rsidP="007012B4">
      <w:pPr>
        <w:pStyle w:val="StandardL4"/>
      </w:pPr>
      <w:r w:rsidRPr="00347E22">
        <w:rPr>
          <w:rFonts w:eastAsiaTheme="minorHAnsi"/>
        </w:rPr>
        <w:t>the fact that information has been disclosed or made available to the Recipient or the Recipient’s Representatives; and</w:t>
      </w:r>
    </w:p>
    <w:p w:rsidR="007012B4" w:rsidRPr="00347E22" w:rsidRDefault="007012B4" w:rsidP="007012B4">
      <w:pPr>
        <w:pStyle w:val="StandardL4"/>
      </w:pPr>
      <w:r w:rsidRPr="00347E22">
        <w:rPr>
          <w:rFonts w:eastAsiaTheme="minorHAnsi"/>
        </w:rPr>
        <w:t>the fact that discussions or negotiations are or may be taking place with respect to a possible Transaction, the proposed terms of any such Transaction and the status of any discussions or negotiations under this Agreement or in connection with any possible Transaction;</w:t>
      </w:r>
    </w:p>
    <w:p w:rsidR="007012B4" w:rsidRPr="00347E22" w:rsidRDefault="007012B4" w:rsidP="007012B4">
      <w:pPr>
        <w:pStyle w:val="BodyTextIndent2"/>
      </w:pPr>
      <w:r w:rsidRPr="00347E22">
        <w:t>“</w:t>
      </w:r>
      <w:r w:rsidRPr="00347E22">
        <w:rPr>
          <w:b/>
        </w:rPr>
        <w:t>Confidential Information</w:t>
      </w:r>
      <w:r w:rsidRPr="00347E22">
        <w:t>” does not include any information that:</w:t>
      </w:r>
    </w:p>
    <w:p w:rsidR="007012B4" w:rsidRPr="00347E22" w:rsidRDefault="007012B4" w:rsidP="007012B4">
      <w:pPr>
        <w:pStyle w:val="BodyTextIndent2"/>
        <w:ind w:left="2160" w:hanging="720"/>
      </w:pPr>
      <w:r w:rsidRPr="00347E22">
        <w:t>(x)</w:t>
      </w:r>
      <w:r w:rsidRPr="00347E22">
        <w:tab/>
        <w:t>is available to the Recipient or the Recipient’s Representatives on a non-confidential basis from a source other than the Monitor, USI or any of the Monitor</w:t>
      </w:r>
      <w:r w:rsidR="00B3582C">
        <w:t xml:space="preserve"> Representatives or </w:t>
      </w:r>
      <w:r w:rsidRPr="00347E22">
        <w:t>USI Representatives, provided that such source is not known by the Recipient, after reasonable investigation, to be bound by a contractual, legal or fiduciary obligation of confidentiality to the Monitor or USI or any other person with respect to such information;</w:t>
      </w:r>
      <w:r w:rsidR="000803D1">
        <w:t xml:space="preserve"> or</w:t>
      </w:r>
    </w:p>
    <w:p w:rsidR="007012B4" w:rsidRPr="00347E22" w:rsidRDefault="007012B4" w:rsidP="007012B4">
      <w:pPr>
        <w:pStyle w:val="BodyTextIndent2"/>
        <w:ind w:left="2160" w:hanging="720"/>
      </w:pPr>
      <w:r w:rsidRPr="00347E22">
        <w:t>(z)</w:t>
      </w:r>
      <w:r w:rsidRPr="00347E22">
        <w:tab/>
        <w:t>is at the time of disclosure to the Recipient or thereafter becomes generally available to the public, other than as a result of a disclosure by the Recipient or any of the Recipient’s Representatives in breach of this Agreement; and</w:t>
      </w:r>
    </w:p>
    <w:p w:rsidR="007012B4" w:rsidRPr="00347E22" w:rsidRDefault="007012B4" w:rsidP="007012B4">
      <w:pPr>
        <w:pStyle w:val="BodyTextIndent2"/>
      </w:pPr>
      <w:r w:rsidRPr="00347E22">
        <w:t>The foregoing exclusions do not apply to Confidential Information that is personal information.</w:t>
      </w:r>
    </w:p>
    <w:p w:rsidR="004D4384" w:rsidRPr="004D4384" w:rsidRDefault="004D4384" w:rsidP="007012B4">
      <w:pPr>
        <w:pStyle w:val="StandardL2"/>
      </w:pPr>
      <w:r>
        <w:t>“</w:t>
      </w:r>
      <w:r>
        <w:rPr>
          <w:b/>
        </w:rPr>
        <w:t>Court</w:t>
      </w:r>
      <w:r>
        <w:t xml:space="preserve">” </w:t>
      </w:r>
      <w:r w:rsidRPr="00347E22">
        <w:rPr>
          <w:rFonts w:eastAsiaTheme="minorHAnsi"/>
        </w:rPr>
        <w:t xml:space="preserve">shall </w:t>
      </w:r>
      <w:r>
        <w:rPr>
          <w:rFonts w:eastAsiaTheme="minorHAnsi"/>
        </w:rPr>
        <w:t>have the meaning set out in R</w:t>
      </w:r>
      <w:r w:rsidRPr="00347E22">
        <w:rPr>
          <w:rFonts w:eastAsiaTheme="minorHAnsi"/>
        </w:rPr>
        <w:t>ecital</w:t>
      </w:r>
      <w:r>
        <w:rPr>
          <w:rFonts w:eastAsiaTheme="minorHAnsi"/>
        </w:rPr>
        <w:t xml:space="preserve"> A;</w:t>
      </w:r>
    </w:p>
    <w:p w:rsidR="007012B4" w:rsidRPr="00347E22" w:rsidRDefault="007012B4" w:rsidP="007012B4">
      <w:pPr>
        <w:pStyle w:val="StandardL2"/>
      </w:pPr>
      <w:r w:rsidRPr="00347E22">
        <w:rPr>
          <w:rFonts w:eastAsiaTheme="minorHAnsi"/>
        </w:rPr>
        <w:t>“</w:t>
      </w:r>
      <w:r w:rsidRPr="00347E22">
        <w:rPr>
          <w:rFonts w:eastAsiaTheme="minorHAnsi"/>
          <w:b/>
        </w:rPr>
        <w:t>Definitive Agreement</w:t>
      </w:r>
      <w:r w:rsidRPr="00347E22">
        <w:rPr>
          <w:rFonts w:eastAsiaTheme="minorHAnsi"/>
        </w:rPr>
        <w:t>” means a binding definitive written agreement to consummate a Transaction;</w:t>
      </w:r>
    </w:p>
    <w:p w:rsidR="007012B4" w:rsidRPr="00347E22" w:rsidRDefault="007012B4" w:rsidP="007012B4">
      <w:pPr>
        <w:pStyle w:val="StandardL2"/>
      </w:pPr>
      <w:r w:rsidRPr="00347E22">
        <w:rPr>
          <w:rFonts w:eastAsiaTheme="minorHAnsi"/>
        </w:rPr>
        <w:t>“</w:t>
      </w:r>
      <w:r w:rsidRPr="00347E22">
        <w:rPr>
          <w:rFonts w:eastAsiaTheme="minorHAnsi"/>
          <w:b/>
        </w:rPr>
        <w:t>Initial Order</w:t>
      </w:r>
      <w:r w:rsidRPr="00347E22">
        <w:rPr>
          <w:rFonts w:eastAsiaTheme="minorHAnsi"/>
        </w:rPr>
        <w:t xml:space="preserve">” shall </w:t>
      </w:r>
      <w:r w:rsidR="00834EF5">
        <w:rPr>
          <w:rFonts w:eastAsiaTheme="minorHAnsi"/>
        </w:rPr>
        <w:t>have the meaning set out in R</w:t>
      </w:r>
      <w:r w:rsidRPr="00347E22">
        <w:rPr>
          <w:rFonts w:eastAsiaTheme="minorHAnsi"/>
        </w:rPr>
        <w:t>ecital</w:t>
      </w:r>
      <w:r w:rsidR="00834EF5">
        <w:rPr>
          <w:rFonts w:eastAsiaTheme="minorHAnsi"/>
        </w:rPr>
        <w:t xml:space="preserve"> A</w:t>
      </w:r>
      <w:r w:rsidRPr="00347E22">
        <w:rPr>
          <w:rFonts w:eastAsiaTheme="minorHAnsi"/>
        </w:rPr>
        <w:t>;</w:t>
      </w:r>
    </w:p>
    <w:p w:rsidR="007012B4" w:rsidRPr="00347E22" w:rsidRDefault="007012B4" w:rsidP="007012B4">
      <w:pPr>
        <w:pStyle w:val="StandardL2"/>
      </w:pPr>
      <w:r w:rsidRPr="00347E22">
        <w:rPr>
          <w:rFonts w:eastAsiaTheme="minorHAnsi"/>
        </w:rPr>
        <w:t>“</w:t>
      </w:r>
      <w:r w:rsidRPr="00347E22">
        <w:rPr>
          <w:rFonts w:eastAsiaTheme="minorHAnsi"/>
          <w:b/>
        </w:rPr>
        <w:t>Insured Individual</w:t>
      </w:r>
      <w:r w:rsidRPr="00347E22">
        <w:rPr>
          <w:rFonts w:eastAsiaTheme="minorHAnsi"/>
        </w:rPr>
        <w:t>”</w:t>
      </w:r>
      <w:r w:rsidRPr="00347E22">
        <w:rPr>
          <w:rFonts w:eastAsiaTheme="minorHAnsi"/>
          <w:b/>
        </w:rPr>
        <w:t xml:space="preserve"> </w:t>
      </w:r>
      <w:r w:rsidRPr="00347E22">
        <w:rPr>
          <w:rFonts w:eastAsiaTheme="minorHAnsi"/>
        </w:rPr>
        <w:t>means any individual whose life is insured under a Policy;</w:t>
      </w:r>
    </w:p>
    <w:p w:rsidR="007012B4" w:rsidRPr="00347E22" w:rsidRDefault="007012B4" w:rsidP="007012B4">
      <w:pPr>
        <w:pStyle w:val="StandardL2"/>
      </w:pPr>
      <w:r w:rsidRPr="00347E22">
        <w:rPr>
          <w:rFonts w:eastAsiaTheme="minorHAnsi"/>
        </w:rPr>
        <w:lastRenderedPageBreak/>
        <w:t>“</w:t>
      </w:r>
      <w:r w:rsidRPr="00347E22">
        <w:rPr>
          <w:rFonts w:eastAsiaTheme="minorHAnsi"/>
          <w:b/>
        </w:rPr>
        <w:t>Monitor</w:t>
      </w:r>
      <w:r w:rsidRPr="00347E22">
        <w:rPr>
          <w:rFonts w:eastAsiaTheme="minorHAnsi"/>
        </w:rPr>
        <w:t>” shall have the meaning set out in</w:t>
      </w:r>
      <w:r w:rsidR="00834EF5">
        <w:rPr>
          <w:rFonts w:eastAsiaTheme="minorHAnsi"/>
        </w:rPr>
        <w:t xml:space="preserve"> R</w:t>
      </w:r>
      <w:r w:rsidRPr="00347E22">
        <w:rPr>
          <w:rFonts w:eastAsiaTheme="minorHAnsi"/>
        </w:rPr>
        <w:t>ecital</w:t>
      </w:r>
      <w:r w:rsidR="00834EF5">
        <w:rPr>
          <w:rFonts w:eastAsiaTheme="minorHAnsi"/>
        </w:rPr>
        <w:t xml:space="preserve"> A</w:t>
      </w:r>
      <w:r w:rsidRPr="00347E22">
        <w:rPr>
          <w:rFonts w:eastAsiaTheme="minorHAnsi"/>
        </w:rPr>
        <w:t>;</w:t>
      </w:r>
    </w:p>
    <w:p w:rsidR="00493FBA" w:rsidRPr="00493FBA" w:rsidRDefault="007012B4" w:rsidP="007012B4">
      <w:pPr>
        <w:pStyle w:val="StandardL2"/>
      </w:pPr>
      <w:r w:rsidRPr="00347E22">
        <w:rPr>
          <w:rFonts w:eastAsiaTheme="minorHAnsi"/>
        </w:rPr>
        <w:t>“</w:t>
      </w:r>
      <w:r w:rsidRPr="00347E22">
        <w:rPr>
          <w:rFonts w:eastAsiaTheme="minorHAnsi"/>
          <w:b/>
        </w:rPr>
        <w:t>Monitor</w:t>
      </w:r>
      <w:r w:rsidR="00493FBA">
        <w:rPr>
          <w:rFonts w:eastAsiaTheme="minorHAnsi"/>
          <w:b/>
        </w:rPr>
        <w:t xml:space="preserve"> Representatives</w:t>
      </w:r>
      <w:r w:rsidR="00493FBA">
        <w:rPr>
          <w:rFonts w:eastAsiaTheme="minorHAnsi"/>
        </w:rPr>
        <w:t xml:space="preserve">” </w:t>
      </w:r>
      <w:r w:rsidR="00493FBA" w:rsidRPr="00347E22">
        <w:rPr>
          <w:rFonts w:eastAsiaTheme="minorHAnsi"/>
        </w:rPr>
        <w:t>means the Monitor</w:t>
      </w:r>
      <w:r w:rsidR="00493FBA">
        <w:rPr>
          <w:rFonts w:eastAsiaTheme="minorHAnsi"/>
        </w:rPr>
        <w:t xml:space="preserve">’s </w:t>
      </w:r>
      <w:r w:rsidR="007F22C7">
        <w:rPr>
          <w:rFonts w:eastAsiaTheme="minorHAnsi"/>
        </w:rPr>
        <w:t>affiliate</w:t>
      </w:r>
      <w:r w:rsidR="00D522FC">
        <w:rPr>
          <w:rFonts w:eastAsiaTheme="minorHAnsi"/>
        </w:rPr>
        <w:t>s</w:t>
      </w:r>
      <w:r w:rsidR="007F22C7">
        <w:rPr>
          <w:rFonts w:eastAsiaTheme="minorHAnsi"/>
        </w:rPr>
        <w:t xml:space="preserve">, </w:t>
      </w:r>
      <w:r w:rsidR="00493FBA" w:rsidRPr="00347E22">
        <w:rPr>
          <w:rFonts w:eastAsiaTheme="minorHAnsi"/>
        </w:rPr>
        <w:t>agents, directors, officers, employees, representatives, consultants and advisers</w:t>
      </w:r>
      <w:r w:rsidR="00493FBA">
        <w:rPr>
          <w:rFonts w:eastAsiaTheme="minorHAnsi"/>
        </w:rPr>
        <w:t xml:space="preserve">, </w:t>
      </w:r>
      <w:r w:rsidR="00493FBA" w:rsidRPr="00347E22">
        <w:rPr>
          <w:rFonts w:eastAsiaTheme="minorHAnsi"/>
        </w:rPr>
        <w:t>including</w:t>
      </w:r>
      <w:r w:rsidR="00493FBA">
        <w:rPr>
          <w:rFonts w:eastAsiaTheme="minorHAnsi"/>
        </w:rPr>
        <w:t xml:space="preserve"> </w:t>
      </w:r>
      <w:r w:rsidR="007F22C7">
        <w:rPr>
          <w:rFonts w:eastAsiaTheme="minorHAnsi"/>
        </w:rPr>
        <w:t xml:space="preserve">Ernst &amp; Young </w:t>
      </w:r>
      <w:proofErr w:type="spellStart"/>
      <w:r w:rsidR="007F22C7">
        <w:rPr>
          <w:rFonts w:eastAsiaTheme="minorHAnsi"/>
        </w:rPr>
        <w:t>Orenda</w:t>
      </w:r>
      <w:proofErr w:type="spellEnd"/>
      <w:r w:rsidR="007F22C7">
        <w:rPr>
          <w:rFonts w:eastAsiaTheme="minorHAnsi"/>
        </w:rPr>
        <w:t xml:space="preserve"> Corporate Finance Inc., </w:t>
      </w:r>
      <w:r w:rsidR="00493FBA">
        <w:rPr>
          <w:rFonts w:eastAsiaTheme="minorHAnsi"/>
        </w:rPr>
        <w:t xml:space="preserve">the Monitor’s </w:t>
      </w:r>
      <w:r w:rsidR="00493FBA" w:rsidRPr="00347E22">
        <w:rPr>
          <w:rFonts w:eastAsiaTheme="minorHAnsi"/>
        </w:rPr>
        <w:t>legal</w:t>
      </w:r>
      <w:r w:rsidR="00493FBA">
        <w:rPr>
          <w:rFonts w:eastAsiaTheme="minorHAnsi"/>
        </w:rPr>
        <w:t xml:space="preserve"> counsel, Blake, </w:t>
      </w:r>
      <w:proofErr w:type="spellStart"/>
      <w:r w:rsidR="00493FBA">
        <w:rPr>
          <w:rFonts w:eastAsiaTheme="minorHAnsi"/>
        </w:rPr>
        <w:t>Cassels</w:t>
      </w:r>
      <w:proofErr w:type="spellEnd"/>
      <w:r w:rsidR="00493FBA">
        <w:rPr>
          <w:rFonts w:eastAsiaTheme="minorHAnsi"/>
        </w:rPr>
        <w:t xml:space="preserve"> &amp; </w:t>
      </w:r>
      <w:proofErr w:type="spellStart"/>
      <w:r w:rsidR="00493FBA">
        <w:rPr>
          <w:rFonts w:eastAsiaTheme="minorHAnsi"/>
        </w:rPr>
        <w:t>Graydon</w:t>
      </w:r>
      <w:proofErr w:type="spellEnd"/>
      <w:r w:rsidR="00493FBA">
        <w:rPr>
          <w:rFonts w:eastAsiaTheme="minorHAnsi"/>
        </w:rPr>
        <w:t xml:space="preserve"> LLP and Allen &amp; </w:t>
      </w:r>
      <w:proofErr w:type="spellStart"/>
      <w:r w:rsidR="00493FBA">
        <w:rPr>
          <w:rFonts w:eastAsiaTheme="minorHAnsi"/>
        </w:rPr>
        <w:t>Overy</w:t>
      </w:r>
      <w:proofErr w:type="spellEnd"/>
      <w:r w:rsidR="00493FBA">
        <w:rPr>
          <w:rFonts w:eastAsiaTheme="minorHAnsi"/>
        </w:rPr>
        <w:t xml:space="preserve"> LLP</w:t>
      </w:r>
      <w:r w:rsidR="00493FBA" w:rsidRPr="00347E22">
        <w:rPr>
          <w:rFonts w:eastAsiaTheme="minorHAnsi"/>
        </w:rPr>
        <w:t>;</w:t>
      </w:r>
    </w:p>
    <w:p w:rsidR="007012B4" w:rsidRPr="00347E22" w:rsidRDefault="007012B4" w:rsidP="007012B4">
      <w:pPr>
        <w:pStyle w:val="StandardL2"/>
      </w:pPr>
      <w:r w:rsidRPr="00347E22">
        <w:rPr>
          <w:rFonts w:eastAsiaTheme="minorHAnsi"/>
        </w:rPr>
        <w:t>“</w:t>
      </w:r>
      <w:r w:rsidRPr="00347E22">
        <w:rPr>
          <w:rFonts w:eastAsiaTheme="minorHAnsi"/>
          <w:b/>
        </w:rPr>
        <w:t>Notes</w:t>
      </w:r>
      <w:r w:rsidRPr="00347E22">
        <w:rPr>
          <w:rFonts w:eastAsiaTheme="minorHAnsi"/>
        </w:rPr>
        <w:t xml:space="preserve">” </w:t>
      </w:r>
      <w:r w:rsidR="00834EF5">
        <w:rPr>
          <w:rFonts w:eastAsiaTheme="minorHAnsi"/>
        </w:rPr>
        <w:t xml:space="preserve">means </w:t>
      </w:r>
      <w:r w:rsidR="00834EF5" w:rsidRPr="00347E22">
        <w:rPr>
          <w:rFonts w:eastAsiaTheme="minorHAnsi"/>
        </w:rPr>
        <w:t>all models, industry information, plans, proposals, reports, analyses, notes, studies, forecasts, compilations or other information, in any form, that are based on, contain or reflect any Confidential Information regardless of the identity of the person preparing the same</w:t>
      </w:r>
      <w:r w:rsidRPr="00347E22">
        <w:rPr>
          <w:rFonts w:eastAsiaTheme="minorHAnsi"/>
        </w:rPr>
        <w:t>;</w:t>
      </w:r>
    </w:p>
    <w:p w:rsidR="007012B4" w:rsidRPr="00347E22" w:rsidRDefault="007012B4" w:rsidP="007012B4">
      <w:pPr>
        <w:pStyle w:val="StandardL2"/>
      </w:pPr>
      <w:r w:rsidRPr="00347E22">
        <w:rPr>
          <w:rFonts w:eastAsiaTheme="minorHAnsi"/>
        </w:rPr>
        <w:t>“</w:t>
      </w:r>
      <w:r w:rsidRPr="00347E22">
        <w:rPr>
          <w:rFonts w:eastAsiaTheme="minorHAnsi"/>
          <w:b/>
        </w:rPr>
        <w:t>party</w:t>
      </w:r>
      <w:r w:rsidRPr="00347E22">
        <w:rPr>
          <w:rFonts w:eastAsiaTheme="minorHAnsi"/>
        </w:rPr>
        <w:t>” means a party to this Agreement and “</w:t>
      </w:r>
      <w:r w:rsidRPr="00347E22">
        <w:rPr>
          <w:rFonts w:eastAsiaTheme="minorHAnsi"/>
          <w:b/>
        </w:rPr>
        <w:t>parties</w:t>
      </w:r>
      <w:r w:rsidRPr="00347E22">
        <w:rPr>
          <w:rFonts w:eastAsiaTheme="minorHAnsi"/>
        </w:rPr>
        <w:t>” means all parties to this Agreement;</w:t>
      </w:r>
    </w:p>
    <w:p w:rsidR="007012B4" w:rsidRPr="00347E22" w:rsidRDefault="007012B4" w:rsidP="007012B4">
      <w:pPr>
        <w:pStyle w:val="StandardL2"/>
      </w:pPr>
      <w:r w:rsidRPr="00347E22">
        <w:rPr>
          <w:rFonts w:eastAsiaTheme="minorHAnsi"/>
        </w:rPr>
        <w:t>“</w:t>
      </w:r>
      <w:r w:rsidRPr="00347E22">
        <w:rPr>
          <w:rFonts w:eastAsiaTheme="minorHAnsi"/>
          <w:b/>
        </w:rPr>
        <w:t>Permitted Purpose</w:t>
      </w:r>
      <w:r w:rsidRPr="00347E22">
        <w:rPr>
          <w:rFonts w:eastAsiaTheme="minorHAnsi"/>
        </w:rPr>
        <w:t xml:space="preserve">” shall have the meaning set out in </w:t>
      </w:r>
      <w:r w:rsidR="00834EF5">
        <w:rPr>
          <w:rFonts w:eastAsiaTheme="minorHAnsi"/>
        </w:rPr>
        <w:t>Recital F;</w:t>
      </w:r>
    </w:p>
    <w:p w:rsidR="007012B4" w:rsidRPr="00347E22" w:rsidRDefault="007012B4" w:rsidP="007012B4">
      <w:pPr>
        <w:pStyle w:val="StandardL2"/>
      </w:pPr>
      <w:r w:rsidRPr="00347E22">
        <w:rPr>
          <w:rFonts w:eastAsiaTheme="minorHAnsi"/>
        </w:rPr>
        <w:t>“</w:t>
      </w:r>
      <w:r w:rsidRPr="00347E22">
        <w:rPr>
          <w:rFonts w:eastAsiaTheme="minorHAnsi"/>
          <w:b/>
        </w:rPr>
        <w:t>person</w:t>
      </w:r>
      <w:r w:rsidRPr="00347E22">
        <w:rPr>
          <w:rFonts w:eastAsiaTheme="minorHAnsi"/>
        </w:rPr>
        <w:t>” is to be broadly construed to include any individual, corporation, company, limited liability company, partnership or limited partnership, group, trust or and other entity or organization, including any governmental or political authority, agency or entity;</w:t>
      </w:r>
    </w:p>
    <w:p w:rsidR="007012B4" w:rsidRPr="00347E22" w:rsidRDefault="007012B4" w:rsidP="007012B4">
      <w:pPr>
        <w:pStyle w:val="StandardL2"/>
      </w:pPr>
      <w:r w:rsidRPr="00347E22">
        <w:rPr>
          <w:rFonts w:eastAsiaTheme="minorHAnsi"/>
          <w:b/>
        </w:rPr>
        <w:t>“Policies</w:t>
      </w:r>
      <w:r w:rsidRPr="00347E22">
        <w:rPr>
          <w:rFonts w:eastAsiaTheme="minorHAnsi"/>
        </w:rPr>
        <w:t>” shall</w:t>
      </w:r>
      <w:r w:rsidR="00834EF5">
        <w:rPr>
          <w:rFonts w:eastAsiaTheme="minorHAnsi"/>
        </w:rPr>
        <w:t xml:space="preserve"> have the meaning set out in R</w:t>
      </w:r>
      <w:r w:rsidRPr="00347E22">
        <w:rPr>
          <w:rFonts w:eastAsiaTheme="minorHAnsi"/>
        </w:rPr>
        <w:t>ecital</w:t>
      </w:r>
      <w:r w:rsidR="00834EF5">
        <w:rPr>
          <w:rFonts w:eastAsiaTheme="minorHAnsi"/>
        </w:rPr>
        <w:t xml:space="preserve"> B</w:t>
      </w:r>
      <w:r w:rsidR="00157B31">
        <w:rPr>
          <w:rFonts w:eastAsiaTheme="minorHAnsi"/>
        </w:rPr>
        <w:t>,</w:t>
      </w:r>
      <w:r w:rsidRPr="00347E22">
        <w:rPr>
          <w:rFonts w:eastAsiaTheme="minorHAnsi"/>
        </w:rPr>
        <w:t xml:space="preserve"> and “</w:t>
      </w:r>
      <w:r w:rsidRPr="00347E22">
        <w:rPr>
          <w:rFonts w:eastAsiaTheme="minorHAnsi"/>
          <w:b/>
        </w:rPr>
        <w:t>Policy</w:t>
      </w:r>
      <w:r w:rsidRPr="00347E22">
        <w:rPr>
          <w:rFonts w:eastAsiaTheme="minorHAnsi"/>
        </w:rPr>
        <w:t>” shall mean any one of them;</w:t>
      </w:r>
    </w:p>
    <w:p w:rsidR="007012B4" w:rsidRPr="00347E22" w:rsidRDefault="007012B4" w:rsidP="007012B4">
      <w:pPr>
        <w:pStyle w:val="StandardL2"/>
      </w:pPr>
      <w:r w:rsidRPr="00347E22">
        <w:rPr>
          <w:rFonts w:eastAsiaTheme="minorHAnsi"/>
        </w:rPr>
        <w:t>“</w:t>
      </w:r>
      <w:r w:rsidRPr="00347E22">
        <w:rPr>
          <w:rFonts w:eastAsiaTheme="minorHAnsi"/>
          <w:b/>
        </w:rPr>
        <w:t>Recipient</w:t>
      </w:r>
      <w:r w:rsidRPr="00347E22">
        <w:rPr>
          <w:rFonts w:eastAsiaTheme="minorHAnsi"/>
        </w:rPr>
        <w:t>” means _____________________ and its successors and permitted assigns;</w:t>
      </w:r>
    </w:p>
    <w:p w:rsidR="007012B4" w:rsidRPr="00347E22" w:rsidRDefault="007012B4" w:rsidP="007012B4">
      <w:pPr>
        <w:pStyle w:val="StandardL2"/>
      </w:pPr>
      <w:r w:rsidRPr="00347E22">
        <w:rPr>
          <w:rFonts w:eastAsiaTheme="minorHAnsi"/>
        </w:rPr>
        <w:t>“</w:t>
      </w:r>
      <w:r w:rsidRPr="00347E22">
        <w:rPr>
          <w:rFonts w:eastAsiaTheme="minorHAnsi"/>
          <w:b/>
        </w:rPr>
        <w:t>Recipient’s Representatives</w:t>
      </w:r>
      <w:r w:rsidRPr="00347E22">
        <w:rPr>
          <w:rFonts w:eastAsiaTheme="minorHAnsi"/>
        </w:rPr>
        <w:t>” means the Recipient’s agents, directors, officers, employees, representatives, consultants and advisers (including legal counsel);</w:t>
      </w:r>
    </w:p>
    <w:p w:rsidR="00B067F9" w:rsidRPr="00B067F9" w:rsidRDefault="00B067F9" w:rsidP="00B067F9">
      <w:pPr>
        <w:pStyle w:val="StandardL2"/>
      </w:pPr>
      <w:r>
        <w:t>“</w:t>
      </w:r>
      <w:r>
        <w:rPr>
          <w:b/>
        </w:rPr>
        <w:t>SISP</w:t>
      </w:r>
      <w:r>
        <w:t>”</w:t>
      </w:r>
      <w:r w:rsidR="00834EF5">
        <w:t xml:space="preserve"> shall have the meaning set out in Recital B</w:t>
      </w:r>
      <w:r>
        <w:t xml:space="preserve">; </w:t>
      </w:r>
    </w:p>
    <w:p w:rsidR="007012B4" w:rsidRPr="002F33E3" w:rsidRDefault="007012B4" w:rsidP="007012B4">
      <w:pPr>
        <w:pStyle w:val="StandardL2"/>
      </w:pPr>
      <w:r w:rsidRPr="00347E22">
        <w:rPr>
          <w:rFonts w:eastAsiaTheme="minorHAnsi"/>
          <w:b/>
        </w:rPr>
        <w:t>“SISP Order</w:t>
      </w:r>
      <w:r w:rsidRPr="00347E22">
        <w:rPr>
          <w:rFonts w:eastAsiaTheme="minorHAnsi"/>
        </w:rPr>
        <w:t xml:space="preserve">” shall have the meaning set out in </w:t>
      </w:r>
      <w:r w:rsidR="00834EF5">
        <w:rPr>
          <w:rFonts w:eastAsiaTheme="minorHAnsi"/>
        </w:rPr>
        <w:t>R</w:t>
      </w:r>
      <w:r w:rsidRPr="00347E22">
        <w:rPr>
          <w:rFonts w:eastAsiaTheme="minorHAnsi"/>
        </w:rPr>
        <w:t>ecital</w:t>
      </w:r>
      <w:r w:rsidR="00834EF5">
        <w:rPr>
          <w:rFonts w:eastAsiaTheme="minorHAnsi"/>
        </w:rPr>
        <w:t xml:space="preserve"> B</w:t>
      </w:r>
      <w:r w:rsidRPr="00347E22">
        <w:rPr>
          <w:rFonts w:eastAsiaTheme="minorHAnsi"/>
        </w:rPr>
        <w:t>;</w:t>
      </w:r>
    </w:p>
    <w:p w:rsidR="002F33E3" w:rsidRPr="00347E22" w:rsidRDefault="002F33E3" w:rsidP="007012B4">
      <w:pPr>
        <w:pStyle w:val="StandardL2"/>
      </w:pPr>
      <w:r>
        <w:rPr>
          <w:rFonts w:eastAsiaTheme="minorHAnsi"/>
          <w:b/>
        </w:rPr>
        <w:t xml:space="preserve">“SISP Amending Order” </w:t>
      </w:r>
      <w:r>
        <w:rPr>
          <w:rFonts w:eastAsiaTheme="minorHAnsi"/>
        </w:rPr>
        <w:t>shall have the meaning set out in Recital B;</w:t>
      </w:r>
    </w:p>
    <w:p w:rsidR="007012B4" w:rsidRPr="00347E22" w:rsidRDefault="007012B4" w:rsidP="007012B4">
      <w:pPr>
        <w:pStyle w:val="StandardL2"/>
      </w:pPr>
      <w:r w:rsidRPr="00347E22">
        <w:rPr>
          <w:rFonts w:eastAsiaTheme="minorHAnsi"/>
        </w:rPr>
        <w:t>“</w:t>
      </w:r>
      <w:r w:rsidRPr="00347E22">
        <w:rPr>
          <w:rFonts w:eastAsiaTheme="minorHAnsi"/>
          <w:b/>
        </w:rPr>
        <w:t>Transaction</w:t>
      </w:r>
      <w:r w:rsidRPr="00347E22">
        <w:rPr>
          <w:rFonts w:eastAsiaTheme="minorHAnsi"/>
        </w:rPr>
        <w:t xml:space="preserve">” shall have the meaning set out in </w:t>
      </w:r>
      <w:r w:rsidR="00834EF5">
        <w:rPr>
          <w:rFonts w:eastAsiaTheme="minorHAnsi"/>
        </w:rPr>
        <w:t>Recital D</w:t>
      </w:r>
      <w:r w:rsidRPr="00347E22">
        <w:rPr>
          <w:rFonts w:eastAsiaTheme="minorHAnsi"/>
        </w:rPr>
        <w:t>;</w:t>
      </w:r>
      <w:r w:rsidR="00B13D31">
        <w:rPr>
          <w:rFonts w:eastAsiaTheme="minorHAnsi"/>
        </w:rPr>
        <w:t xml:space="preserve"> </w:t>
      </w:r>
    </w:p>
    <w:p w:rsidR="00B13D31" w:rsidRPr="00B3582C" w:rsidRDefault="007012B4" w:rsidP="007012B4">
      <w:pPr>
        <w:pStyle w:val="StandardL2"/>
      </w:pPr>
      <w:r w:rsidRPr="00B13D31">
        <w:rPr>
          <w:rFonts w:eastAsiaTheme="minorHAnsi"/>
        </w:rPr>
        <w:t>“</w:t>
      </w:r>
      <w:r w:rsidRPr="00B13D31">
        <w:rPr>
          <w:rFonts w:eastAsiaTheme="minorHAnsi"/>
          <w:b/>
        </w:rPr>
        <w:t>USI</w:t>
      </w:r>
      <w:r w:rsidRPr="00B13D31">
        <w:rPr>
          <w:rFonts w:eastAsiaTheme="minorHAnsi"/>
        </w:rPr>
        <w:t>” means Universal</w:t>
      </w:r>
      <w:r w:rsidR="00B3582C">
        <w:rPr>
          <w:rFonts w:eastAsiaTheme="minorHAnsi"/>
        </w:rPr>
        <w:t xml:space="preserve"> Settlements International Inc; and </w:t>
      </w:r>
    </w:p>
    <w:p w:rsidR="00B3582C" w:rsidRDefault="00B3582C" w:rsidP="00112047">
      <w:pPr>
        <w:pStyle w:val="StandardL2"/>
      </w:pPr>
      <w:r w:rsidRPr="00B3582C">
        <w:rPr>
          <w:rFonts w:eastAsiaTheme="minorHAnsi"/>
        </w:rPr>
        <w:t>“</w:t>
      </w:r>
      <w:r w:rsidRPr="00B13D31">
        <w:rPr>
          <w:rFonts w:eastAsiaTheme="minorHAnsi"/>
          <w:b/>
        </w:rPr>
        <w:t>USI</w:t>
      </w:r>
      <w:r>
        <w:rPr>
          <w:rFonts w:eastAsiaTheme="minorHAnsi"/>
          <w:b/>
        </w:rPr>
        <w:t xml:space="preserve"> Representatives</w:t>
      </w:r>
      <w:r w:rsidR="00112047">
        <w:rPr>
          <w:rFonts w:eastAsiaTheme="minorHAnsi"/>
        </w:rPr>
        <w:t xml:space="preserve">” </w:t>
      </w:r>
      <w:proofErr w:type="gramStart"/>
      <w:r w:rsidR="00FB3C29">
        <w:rPr>
          <w:rFonts w:eastAsiaTheme="minorHAnsi"/>
        </w:rPr>
        <w:t xml:space="preserve">means USI’s </w:t>
      </w:r>
      <w:r w:rsidRPr="00347E22">
        <w:rPr>
          <w:rFonts w:eastAsiaTheme="minorHAnsi"/>
        </w:rPr>
        <w:t>agents</w:t>
      </w:r>
      <w:proofErr w:type="gramEnd"/>
      <w:r w:rsidRPr="00347E22">
        <w:rPr>
          <w:rFonts w:eastAsiaTheme="minorHAnsi"/>
        </w:rPr>
        <w:t>, directors, officers, employees, representatives, consultants and advisers</w:t>
      </w:r>
      <w:r>
        <w:rPr>
          <w:rFonts w:eastAsiaTheme="minorHAnsi"/>
        </w:rPr>
        <w:t>, including</w:t>
      </w:r>
      <w:r w:rsidR="00112047">
        <w:rPr>
          <w:rFonts w:eastAsiaTheme="minorHAnsi"/>
        </w:rPr>
        <w:t xml:space="preserve"> </w:t>
      </w:r>
      <w:proofErr w:type="spellStart"/>
      <w:r w:rsidRPr="00B3582C">
        <w:rPr>
          <w:rFonts w:eastAsiaTheme="minorHAnsi"/>
        </w:rPr>
        <w:t>Rueter</w:t>
      </w:r>
      <w:proofErr w:type="spellEnd"/>
      <w:r w:rsidRPr="00B3582C">
        <w:rPr>
          <w:rFonts w:eastAsiaTheme="minorHAnsi"/>
        </w:rPr>
        <w:t xml:space="preserve"> </w:t>
      </w:r>
      <w:proofErr w:type="spellStart"/>
      <w:r w:rsidRPr="00B3582C">
        <w:rPr>
          <w:rFonts w:eastAsiaTheme="minorHAnsi"/>
        </w:rPr>
        <w:t>Scargall</w:t>
      </w:r>
      <w:proofErr w:type="spellEnd"/>
      <w:r w:rsidRPr="00B3582C">
        <w:rPr>
          <w:rFonts w:eastAsiaTheme="minorHAnsi"/>
        </w:rPr>
        <w:t xml:space="preserve"> Bennett LLP</w:t>
      </w:r>
      <w:r w:rsidR="00112047">
        <w:rPr>
          <w:rFonts w:eastAsiaTheme="minorHAnsi"/>
        </w:rPr>
        <w:t xml:space="preserve">, </w:t>
      </w:r>
      <w:r w:rsidR="00A35479">
        <w:rPr>
          <w:rFonts w:eastAsiaTheme="minorHAnsi"/>
        </w:rPr>
        <w:t xml:space="preserve">as </w:t>
      </w:r>
      <w:r w:rsidR="00112047">
        <w:rPr>
          <w:rFonts w:eastAsiaTheme="minorHAnsi"/>
        </w:rPr>
        <w:t xml:space="preserve">USI’s legal counsel, </w:t>
      </w:r>
      <w:r w:rsidR="00112047" w:rsidRPr="00112047">
        <w:rPr>
          <w:rFonts w:eastAsiaTheme="minorHAnsi"/>
        </w:rPr>
        <w:t xml:space="preserve">Mills </w:t>
      </w:r>
      <w:proofErr w:type="spellStart"/>
      <w:r w:rsidR="00112047" w:rsidRPr="00112047">
        <w:rPr>
          <w:rFonts w:eastAsiaTheme="minorHAnsi"/>
        </w:rPr>
        <w:t>Potoczak</w:t>
      </w:r>
      <w:proofErr w:type="spellEnd"/>
      <w:r w:rsidR="00112047" w:rsidRPr="00112047">
        <w:rPr>
          <w:rFonts w:eastAsiaTheme="minorHAnsi"/>
        </w:rPr>
        <w:t xml:space="preserve"> and Company</w:t>
      </w:r>
      <w:r w:rsidR="00112047">
        <w:rPr>
          <w:rFonts w:eastAsiaTheme="minorHAnsi"/>
        </w:rPr>
        <w:t xml:space="preserve">, as USI’s US escrow agent and servicer, and </w:t>
      </w:r>
      <w:r w:rsidR="00112047">
        <w:t xml:space="preserve">Lewis and Ellis, Inc., as USI’s actuarial consultant.  </w:t>
      </w:r>
      <w:r>
        <w:rPr>
          <w:rFonts w:eastAsiaTheme="minorHAnsi"/>
        </w:rPr>
        <w:t xml:space="preserve"> </w:t>
      </w:r>
    </w:p>
    <w:p w:rsidR="007012B4" w:rsidRPr="00347E22" w:rsidRDefault="007012B4" w:rsidP="00B13D31">
      <w:pPr>
        <w:pStyle w:val="StandardL1"/>
      </w:pPr>
      <w:r w:rsidRPr="00B13D31">
        <w:rPr>
          <w:rStyle w:val="StandardL1RunInChar"/>
          <w:rFonts w:eastAsiaTheme="minorHAnsi"/>
        </w:rPr>
        <w:t>Provision of Confidential Information.</w:t>
      </w:r>
      <w:r w:rsidRPr="00B13D31">
        <w:rPr>
          <w:rStyle w:val="StandardL1RunInChar"/>
          <w:rFonts w:eastAsiaTheme="minorHAnsi"/>
          <w:b w:val="0"/>
          <w:u w:val="none"/>
        </w:rPr>
        <w:t xml:space="preserve"> </w:t>
      </w:r>
      <w:r w:rsidR="008825F9" w:rsidRPr="00B13D31">
        <w:rPr>
          <w:rStyle w:val="StandardL1RunInChar"/>
          <w:rFonts w:eastAsiaTheme="minorHAnsi"/>
          <w:b w:val="0"/>
          <w:u w:val="none"/>
        </w:rPr>
        <w:t xml:space="preserve"> </w:t>
      </w:r>
      <w:r w:rsidRPr="00B13D31">
        <w:rPr>
          <w:rStyle w:val="StandardL1RunInChar"/>
          <w:rFonts w:eastAsiaTheme="minorHAnsi"/>
          <w:b w:val="0"/>
          <w:u w:val="none"/>
        </w:rPr>
        <w:t xml:space="preserve">Subject to the provisions of this Agreement, USI shall make such Confidential Information available to the Recipient as USI, in its sole and </w:t>
      </w:r>
      <w:r w:rsidRPr="00B13D31">
        <w:rPr>
          <w:rStyle w:val="StandardL1RunInChar"/>
          <w:rFonts w:eastAsiaTheme="minorHAnsi"/>
          <w:b w:val="0"/>
          <w:u w:val="none"/>
        </w:rPr>
        <w:lastRenderedPageBreak/>
        <w:t>absolute discretion, considers advisable in the circumstances, solely for the Permitted Purpose.</w:t>
      </w:r>
      <w:r w:rsidR="006D33B5" w:rsidRPr="00B13D31">
        <w:rPr>
          <w:rStyle w:val="StandardL1RunInChar"/>
          <w:rFonts w:eastAsiaTheme="minorHAnsi"/>
          <w:b w:val="0"/>
          <w:u w:val="none"/>
        </w:rPr>
        <w:t xml:space="preserve">  </w:t>
      </w:r>
      <w:r w:rsidRPr="00B13D31">
        <w:rPr>
          <w:rStyle w:val="StandardL1RunInChar"/>
          <w:rFonts w:eastAsiaTheme="minorHAnsi"/>
          <w:b w:val="0"/>
          <w:u w:val="none"/>
        </w:rPr>
        <w:t>The Recipient shall</w:t>
      </w:r>
      <w:r w:rsidR="006D33B5" w:rsidRPr="00B13D31">
        <w:rPr>
          <w:rStyle w:val="StandardL1RunInChar"/>
          <w:rFonts w:eastAsiaTheme="minorHAnsi"/>
          <w:b w:val="0"/>
          <w:u w:val="none"/>
        </w:rPr>
        <w:t xml:space="preserve"> </w:t>
      </w:r>
      <w:r w:rsidRPr="00B13D31">
        <w:rPr>
          <w:rStyle w:val="StandardL1RunInChar"/>
          <w:rFonts w:eastAsiaTheme="minorHAnsi"/>
          <w:b w:val="0"/>
          <w:u w:val="none"/>
        </w:rPr>
        <w:t>comply with all procedures of USI relating to the provision of Confidential Information as USI may adopt from time to time</w:t>
      </w:r>
      <w:r w:rsidR="006D33B5" w:rsidRPr="00B13D31">
        <w:rPr>
          <w:rStyle w:val="StandardL1RunInChar"/>
          <w:rFonts w:eastAsiaTheme="minorHAnsi"/>
          <w:b w:val="0"/>
          <w:u w:val="none"/>
        </w:rPr>
        <w:t>, and shall cause the Recipient’s Representatives to (a) comply with all procedures of USI relating to the provision of Confidential Information as USI may adopt from time to time, and (b) sign and return to USI</w:t>
      </w:r>
      <w:r w:rsidR="008B4B9C">
        <w:rPr>
          <w:rStyle w:val="StandardL1RunInChar"/>
          <w:rFonts w:eastAsiaTheme="minorHAnsi"/>
          <w:b w:val="0"/>
          <w:u w:val="none"/>
        </w:rPr>
        <w:t xml:space="preserve"> and the </w:t>
      </w:r>
      <w:r w:rsidR="00D522FC">
        <w:rPr>
          <w:rStyle w:val="StandardL1RunInChar"/>
          <w:rFonts w:eastAsiaTheme="minorHAnsi"/>
          <w:b w:val="0"/>
          <w:u w:val="none"/>
        </w:rPr>
        <w:t>Monitor and</w:t>
      </w:r>
      <w:r w:rsidR="0000680C">
        <w:rPr>
          <w:rStyle w:val="StandardL1RunInChar"/>
          <w:rFonts w:eastAsiaTheme="minorHAnsi"/>
          <w:b w:val="0"/>
          <w:u w:val="none"/>
        </w:rPr>
        <w:t xml:space="preserve"> the Monitor Representatives</w:t>
      </w:r>
      <w:r w:rsidR="006D33B5" w:rsidRPr="00B13D31">
        <w:rPr>
          <w:rStyle w:val="StandardL1RunInChar"/>
          <w:rFonts w:eastAsiaTheme="minorHAnsi"/>
          <w:b w:val="0"/>
          <w:u w:val="none"/>
        </w:rPr>
        <w:t>, the acknowledgment found at Schedule “A” to this Agreement</w:t>
      </w:r>
      <w:r w:rsidR="00C55F6C">
        <w:rPr>
          <w:rStyle w:val="StandardL1RunInChar"/>
          <w:rFonts w:eastAsiaTheme="minorHAnsi"/>
          <w:b w:val="0"/>
          <w:u w:val="none"/>
        </w:rPr>
        <w:t>, prior to receipt of any Confidential Information</w:t>
      </w:r>
      <w:r w:rsidRPr="00B13D31">
        <w:rPr>
          <w:rFonts w:eastAsiaTheme="minorHAnsi"/>
        </w:rPr>
        <w:t>.  In the event of a breach of any obligations under this Agreement by the Recipient or Recipient’s Representatives, the Recipient shall, immediately following the discovery of such breach, give notice to the Monitor</w:t>
      </w:r>
      <w:r w:rsidR="00D522FC">
        <w:rPr>
          <w:rFonts w:eastAsiaTheme="minorHAnsi"/>
        </w:rPr>
        <w:t>,</w:t>
      </w:r>
      <w:r w:rsidR="0000680C">
        <w:rPr>
          <w:rFonts w:eastAsiaTheme="minorHAnsi"/>
        </w:rPr>
        <w:t xml:space="preserve"> the Monitor Representatives </w:t>
      </w:r>
      <w:r w:rsidRPr="00B13D31">
        <w:rPr>
          <w:rFonts w:eastAsiaTheme="minorHAnsi"/>
        </w:rPr>
        <w:t>and USI of the nature of such breach, including, without limitation, the date, time and place of such breach, the manner in which the breach occurred, copies of or a detailed description of the Confidential Information involved in the breach, names and identifying information of all individuals, including any Insured Individual whose Confidential Information was involved in the breach, and a detailed description of the steps taken by the Recipient and/or the Recipient’s Representatives to remedy the breach and to minimize the potential for any similar breaches in the future.  If, prior to such breach, the Recipient and/or the Recipient’s Representatives have acquired ownership rights to Confidential Information pertaining to any Insured Individual, then in addition to providing the foregoing notice to the Monitor</w:t>
      </w:r>
      <w:r w:rsidR="00D522FC">
        <w:rPr>
          <w:rFonts w:eastAsiaTheme="minorHAnsi"/>
        </w:rPr>
        <w:t>,</w:t>
      </w:r>
      <w:r w:rsidR="0000680C">
        <w:rPr>
          <w:rFonts w:eastAsiaTheme="minorHAnsi"/>
        </w:rPr>
        <w:t xml:space="preserve"> the Monitor Representatives </w:t>
      </w:r>
      <w:r w:rsidRPr="00B13D31">
        <w:rPr>
          <w:rFonts w:eastAsiaTheme="minorHAnsi"/>
        </w:rPr>
        <w:t>and USI, the Recipient shall also provide written notification to each individual, including any Insured Individual whose Confidential Information was involved in the breach in accordance with all Applicable Laws and Regulations.</w:t>
      </w:r>
    </w:p>
    <w:p w:rsidR="007012B4" w:rsidRPr="00347E22" w:rsidRDefault="007012B4" w:rsidP="008825F9">
      <w:pPr>
        <w:pStyle w:val="StandardL1"/>
        <w:keepNext/>
      </w:pPr>
      <w:bookmarkStart w:id="1" w:name="_Ref400091716"/>
      <w:r w:rsidRPr="008825F9">
        <w:rPr>
          <w:rStyle w:val="StandardL1RunInChar"/>
          <w:rFonts w:eastAsiaTheme="minorHAnsi"/>
        </w:rPr>
        <w:t>Non-Disclosure of Confidential Information</w:t>
      </w:r>
      <w:r w:rsidRPr="00347E22">
        <w:rPr>
          <w:rFonts w:eastAsiaTheme="minorHAnsi"/>
        </w:rPr>
        <w:t>.</w:t>
      </w:r>
      <w:bookmarkEnd w:id="1"/>
      <w:r w:rsidR="008825F9">
        <w:rPr>
          <w:rFonts w:eastAsiaTheme="minorHAnsi"/>
        </w:rPr>
        <w:t xml:space="preserve">  </w:t>
      </w:r>
    </w:p>
    <w:p w:rsidR="007012B4" w:rsidRPr="00347E22" w:rsidRDefault="007012B4" w:rsidP="007012B4">
      <w:pPr>
        <w:pStyle w:val="StandardL3"/>
      </w:pPr>
      <w:r w:rsidRPr="00347E22">
        <w:rPr>
          <w:rFonts w:eastAsiaTheme="minorHAnsi"/>
        </w:rPr>
        <w:t>The Recipient shall treat confidentially and not disclose, and shall cause the Recipient’s Representatives to treat confidentially and not disclose, except as permitted herein, any Confidential Information.</w:t>
      </w:r>
    </w:p>
    <w:p w:rsidR="007012B4" w:rsidRPr="00347E22" w:rsidRDefault="007012B4" w:rsidP="007012B4">
      <w:pPr>
        <w:pStyle w:val="StandardL3"/>
      </w:pPr>
      <w:bookmarkStart w:id="2" w:name="_Ref400091703"/>
      <w:r w:rsidRPr="00347E22">
        <w:rPr>
          <w:rFonts w:eastAsiaTheme="minorHAnsi"/>
        </w:rPr>
        <w:t>The Recipient may disclose any of the Confidential Information only to those of the Recipient’s Representatives who need to know such Confidential Information for the Permitted Purpose.  The Recipient shall inform the Recipient’s Representatives of the private and confidential nature of such Confidential Information and cause each of the Recipient’s Representatives to treat such Confidential Information confidentially in accordance with this Agreement and Applicable Laws and Regulations, and not disclose such Confidential Information except as permitted herein.</w:t>
      </w:r>
      <w:bookmarkEnd w:id="2"/>
    </w:p>
    <w:p w:rsidR="007012B4" w:rsidRPr="00347E22" w:rsidRDefault="007012B4" w:rsidP="007012B4">
      <w:pPr>
        <w:pStyle w:val="StandardL3"/>
      </w:pPr>
      <w:r w:rsidRPr="00347E22">
        <w:rPr>
          <w:rFonts w:eastAsiaTheme="minorHAnsi"/>
        </w:rPr>
        <w:t>The Recipient shall be responsible for any breach of this Agreement by any of the Recipient’s Representatives.  The Recipient shall exercise the same degree of care to maintain the confidentiality of the Confidential Information as it would accord to its own confidential information and for greater certainty, shall take all reasonable measures, including, court proceedings, at the Recipient’s sole expense, to restrain the Recipient’s Representatives from making unauthorized disclosure or use of the Confidential Information.</w:t>
      </w:r>
    </w:p>
    <w:p w:rsidR="007012B4" w:rsidRPr="00347E22" w:rsidRDefault="007012B4" w:rsidP="007012B4">
      <w:pPr>
        <w:pStyle w:val="StandardL1"/>
      </w:pPr>
      <w:r w:rsidRPr="008825F9">
        <w:rPr>
          <w:rStyle w:val="StandardL1RunInChar"/>
          <w:rFonts w:eastAsiaTheme="minorHAnsi"/>
        </w:rPr>
        <w:t>Use of Confidential Information</w:t>
      </w:r>
      <w:r w:rsidRPr="00347E22">
        <w:rPr>
          <w:rFonts w:eastAsiaTheme="minorHAnsi"/>
          <w:b/>
        </w:rPr>
        <w:t>.</w:t>
      </w:r>
      <w:r w:rsidRPr="00347E22">
        <w:rPr>
          <w:rFonts w:eastAsiaTheme="minorHAnsi"/>
        </w:rPr>
        <w:t xml:space="preserve">  The Recipient shall not use, and shall cause the Recipient’s Representatives not to use, the Confidential Information for any purpose other than the Permitted Purpose.  For greater certainty and without limiting the generality of the foregoing, </w:t>
      </w:r>
      <w:r w:rsidRPr="00347E22">
        <w:rPr>
          <w:rFonts w:eastAsiaTheme="minorHAnsi"/>
        </w:rPr>
        <w:lastRenderedPageBreak/>
        <w:t>the Recipient shall not use the Confidential Information as a basis to challenge, or support, or facilitate any challenge of, the scope, validity, perfection, effectiveness or enforceability of any of debt or secur</w:t>
      </w:r>
      <w:r w:rsidR="000975D9">
        <w:rPr>
          <w:rFonts w:eastAsiaTheme="minorHAnsi"/>
        </w:rPr>
        <w:t xml:space="preserve">ity in any forum or proceedings.  </w:t>
      </w:r>
      <w:r w:rsidRPr="00347E22">
        <w:rPr>
          <w:rFonts w:eastAsiaTheme="minorHAnsi"/>
        </w:rPr>
        <w:t xml:space="preserve">The Recipient covenants and agrees not to contact any </w:t>
      </w:r>
      <w:r w:rsidR="002F01B9">
        <w:rPr>
          <w:rFonts w:eastAsiaTheme="minorHAnsi"/>
        </w:rPr>
        <w:t xml:space="preserve">(i) </w:t>
      </w:r>
      <w:r w:rsidRPr="00347E22">
        <w:rPr>
          <w:rFonts w:eastAsiaTheme="minorHAnsi"/>
        </w:rPr>
        <w:t>Insured Individual</w:t>
      </w:r>
      <w:r w:rsidR="002F01B9">
        <w:rPr>
          <w:rFonts w:eastAsiaTheme="minorHAnsi"/>
        </w:rPr>
        <w:t xml:space="preserve">, (ii) </w:t>
      </w:r>
      <w:r w:rsidR="006B7126">
        <w:rPr>
          <w:rFonts w:eastAsiaTheme="minorHAnsi"/>
        </w:rPr>
        <w:t>family member of an Insured Individual,</w:t>
      </w:r>
      <w:r w:rsidR="002F01B9">
        <w:rPr>
          <w:rFonts w:eastAsiaTheme="minorHAnsi"/>
        </w:rPr>
        <w:t xml:space="preserve"> or (iii) </w:t>
      </w:r>
      <w:r w:rsidR="006B7126">
        <w:rPr>
          <w:rFonts w:eastAsiaTheme="minorHAnsi"/>
        </w:rPr>
        <w:t>medical professional or other person regarding an Insured Individual,</w:t>
      </w:r>
      <w:r w:rsidRPr="00347E22">
        <w:rPr>
          <w:rFonts w:eastAsiaTheme="minorHAnsi"/>
        </w:rPr>
        <w:t xml:space="preserve"> nor disclose to any </w:t>
      </w:r>
      <w:r w:rsidR="000803D1">
        <w:rPr>
          <w:rFonts w:eastAsiaTheme="minorHAnsi"/>
        </w:rPr>
        <w:t>such persons</w:t>
      </w:r>
      <w:r w:rsidRPr="00347E22">
        <w:rPr>
          <w:rFonts w:eastAsiaTheme="minorHAnsi"/>
        </w:rPr>
        <w:t xml:space="preserve"> the existence or terms of this Agreement, the fact that discussions or negotiations are or may be taking place with respect to a possible Transaction, the proposed terms of any such Transaction or the status of any discussions or negotiations under this Agreement or in connection with any possible Transaction and the Recipient covenants and agrees not to use the Confidential Information in any way that is, directly or indirectly, detrimental to USI, or any Insured Individual.</w:t>
      </w:r>
    </w:p>
    <w:p w:rsidR="009479CE" w:rsidRPr="009479CE" w:rsidRDefault="009479CE" w:rsidP="007012B4">
      <w:pPr>
        <w:pStyle w:val="StandardL1"/>
        <w:rPr>
          <w:rStyle w:val="StandardL1RunInChar"/>
          <w:rFonts w:cs="Times New Roman"/>
          <w:b w:val="0"/>
          <w:u w:val="none"/>
        </w:rPr>
      </w:pPr>
      <w:r w:rsidRPr="008825F9">
        <w:rPr>
          <w:rStyle w:val="StandardL1RunInChar"/>
          <w:rFonts w:eastAsiaTheme="minorHAnsi"/>
        </w:rPr>
        <w:t>Personal Information</w:t>
      </w:r>
      <w:r w:rsidRPr="00347E22">
        <w:rPr>
          <w:rFonts w:eastAsiaTheme="minorHAnsi"/>
          <w:b/>
        </w:rPr>
        <w:t>.</w:t>
      </w:r>
      <w:r w:rsidRPr="00347E22">
        <w:rPr>
          <w:rFonts w:eastAsiaTheme="minorHAnsi"/>
        </w:rPr>
        <w:t xml:space="preserve">  The Recipient acknowledges and agrees that certain portions of the Confidential Information pertaining to individuals, including, without limitation, information about each Insured Individual is or may be subject to Applicable Laws and Regulations that govern the collection, use, disclosure and protection of personal information and prohibit the parties from disclosing such information to third parties except in limited circumstances</w:t>
      </w:r>
      <w:r>
        <w:rPr>
          <w:rFonts w:eastAsiaTheme="minorHAnsi"/>
        </w:rPr>
        <w:t xml:space="preserve">.  Subject to Section </w:t>
      </w:r>
      <w:r>
        <w:rPr>
          <w:rFonts w:eastAsiaTheme="minorHAnsi"/>
        </w:rPr>
        <w:fldChar w:fldCharType="begin"/>
      </w:r>
      <w:r>
        <w:rPr>
          <w:rFonts w:eastAsiaTheme="minorHAnsi"/>
        </w:rPr>
        <w:instrText xml:space="preserve"> REF _Ref400091716 \r \h </w:instrText>
      </w:r>
      <w:r>
        <w:rPr>
          <w:rFonts w:eastAsiaTheme="minorHAnsi"/>
        </w:rPr>
      </w:r>
      <w:r>
        <w:rPr>
          <w:rFonts w:eastAsiaTheme="minorHAnsi"/>
        </w:rPr>
        <w:fldChar w:fldCharType="separate"/>
      </w:r>
      <w:r>
        <w:rPr>
          <w:rFonts w:eastAsiaTheme="minorHAnsi"/>
        </w:rPr>
        <w:t>3</w:t>
      </w:r>
      <w:r>
        <w:rPr>
          <w:rFonts w:eastAsiaTheme="minorHAnsi"/>
        </w:rPr>
        <w:fldChar w:fldCharType="end"/>
      </w:r>
      <w:r>
        <w:rPr>
          <w:rFonts w:eastAsiaTheme="minorHAnsi"/>
        </w:rPr>
        <w:t xml:space="preserve"> hereof, no disclosure of any kind of such Confidential Information is permitted unless in accordance with Applicable Laws and Regulations</w:t>
      </w:r>
      <w:r w:rsidRPr="00347E22">
        <w:rPr>
          <w:rFonts w:eastAsiaTheme="minorHAnsi"/>
        </w:rPr>
        <w:t>.</w:t>
      </w:r>
    </w:p>
    <w:p w:rsidR="007012B4" w:rsidRPr="00347E22" w:rsidRDefault="007012B4" w:rsidP="007012B4">
      <w:pPr>
        <w:pStyle w:val="StandardL1"/>
      </w:pPr>
      <w:r w:rsidRPr="008825F9">
        <w:rPr>
          <w:rStyle w:val="StandardL1RunInChar"/>
          <w:rFonts w:eastAsiaTheme="minorHAnsi"/>
        </w:rPr>
        <w:t>Regulatory Compliance</w:t>
      </w:r>
      <w:r w:rsidRPr="00347E22">
        <w:rPr>
          <w:rFonts w:eastAsiaTheme="minorHAnsi"/>
        </w:rPr>
        <w:t>.  The Recipient acknowledges and agrees that the Confidential Information disclosed pursuant to this Agreement are or may be governed by Applicable Laws and Regulations relating to life settlement providers, and that all parties to this Agreement are or may be subject to Applicable Laws and Regulations applicable to the subject matter of this Agreement or any Transaction hereafter entered into by the parties.  The Recipient warrants and agrees that it is now in compliance in all material respects with Applicable Laws and Regulations and shall at all times comply with any and all Applicable Laws and Regulations governing the Recipient and/or Recipient’s Representatives’ acts and conduct in connection with any Transaction and any Confidential Information.  Each party shall comply with any reasonable request for information and cooperation in connection with any other party’s compliance with Applicable Laws and Regulations and in connection with any administrative, regulatory or judicial proceeding related thereto.</w:t>
      </w:r>
    </w:p>
    <w:p w:rsidR="007012B4" w:rsidRPr="00347E22" w:rsidRDefault="007012B4" w:rsidP="007012B4">
      <w:pPr>
        <w:pStyle w:val="StandardL1"/>
      </w:pPr>
      <w:r w:rsidRPr="008825F9">
        <w:rPr>
          <w:rStyle w:val="StandardL1RunInChar"/>
          <w:rFonts w:eastAsiaTheme="minorHAnsi"/>
        </w:rPr>
        <w:t>Compelled Disclosure</w:t>
      </w:r>
      <w:r w:rsidRPr="008825F9">
        <w:rPr>
          <w:rStyle w:val="StandardL1RunInChar"/>
          <w:rFonts w:eastAsiaTheme="minorHAnsi"/>
          <w:b w:val="0"/>
          <w:u w:val="none"/>
        </w:rPr>
        <w:t>.</w:t>
      </w:r>
      <w:r w:rsidR="008825F9" w:rsidRPr="008825F9">
        <w:rPr>
          <w:rStyle w:val="StandardL1RunInChar"/>
          <w:rFonts w:eastAsiaTheme="minorHAnsi"/>
          <w:b w:val="0"/>
          <w:u w:val="none"/>
        </w:rPr>
        <w:t xml:space="preserve">  </w:t>
      </w:r>
      <w:r w:rsidRPr="008825F9">
        <w:rPr>
          <w:rStyle w:val="StandardL1RunInChar"/>
          <w:rFonts w:eastAsiaTheme="minorHAnsi"/>
          <w:b w:val="0"/>
          <w:u w:val="none"/>
        </w:rPr>
        <w:t xml:space="preserve">If the Recipient or any of the Recipient’s Representatives receives </w:t>
      </w:r>
      <w:r w:rsidR="000975D9">
        <w:rPr>
          <w:rStyle w:val="StandardL1RunInChar"/>
          <w:rFonts w:eastAsiaTheme="minorHAnsi"/>
          <w:b w:val="0"/>
          <w:u w:val="none"/>
        </w:rPr>
        <w:t xml:space="preserve">(i) </w:t>
      </w:r>
      <w:r w:rsidRPr="008825F9">
        <w:rPr>
          <w:rStyle w:val="StandardL1RunInChar"/>
          <w:rFonts w:eastAsiaTheme="minorHAnsi"/>
          <w:b w:val="0"/>
          <w:u w:val="none"/>
        </w:rPr>
        <w:t xml:space="preserve">a request or is required by law, regulation, by-law or rule to disclose all or any part </w:t>
      </w:r>
      <w:r w:rsidR="000975D9">
        <w:rPr>
          <w:rStyle w:val="StandardL1RunInChar"/>
          <w:rFonts w:eastAsiaTheme="minorHAnsi"/>
          <w:b w:val="0"/>
          <w:u w:val="none"/>
        </w:rPr>
        <w:t xml:space="preserve">of the Confidential Information, or (ii) an inquiry from any regulatory body regarding USI, the Transaction, or </w:t>
      </w:r>
      <w:r w:rsidR="00093A0F">
        <w:rPr>
          <w:rStyle w:val="StandardL1RunInChar"/>
          <w:rFonts w:eastAsiaTheme="minorHAnsi"/>
          <w:b w:val="0"/>
          <w:u w:val="none"/>
        </w:rPr>
        <w:t xml:space="preserve">any of </w:t>
      </w:r>
      <w:r w:rsidR="000975D9">
        <w:rPr>
          <w:rStyle w:val="StandardL1RunInChar"/>
          <w:rFonts w:eastAsiaTheme="minorHAnsi"/>
          <w:b w:val="0"/>
          <w:u w:val="none"/>
        </w:rPr>
        <w:t xml:space="preserve">the Confidential Information, </w:t>
      </w:r>
      <w:r w:rsidRPr="008825F9">
        <w:rPr>
          <w:rStyle w:val="StandardL1RunInChar"/>
          <w:rFonts w:eastAsiaTheme="minorHAnsi"/>
          <w:b w:val="0"/>
          <w:u w:val="none"/>
        </w:rPr>
        <w:t xml:space="preserve">the Recipient shall (a) immediately notify the </w:t>
      </w:r>
      <w:r w:rsidR="00D522FC">
        <w:rPr>
          <w:rStyle w:val="StandardL1RunInChar"/>
          <w:rFonts w:eastAsiaTheme="minorHAnsi"/>
          <w:b w:val="0"/>
          <w:u w:val="none"/>
        </w:rPr>
        <w:t xml:space="preserve">Monitor, </w:t>
      </w:r>
      <w:r w:rsidR="0000680C">
        <w:rPr>
          <w:rStyle w:val="StandardL1RunInChar"/>
          <w:rFonts w:eastAsiaTheme="minorHAnsi"/>
          <w:b w:val="0"/>
          <w:u w:val="none"/>
        </w:rPr>
        <w:t>the Monitor Representatives</w:t>
      </w:r>
      <w:r w:rsidRPr="008825F9">
        <w:rPr>
          <w:rStyle w:val="StandardL1RunInChar"/>
          <w:rFonts w:eastAsiaTheme="minorHAnsi"/>
          <w:b w:val="0"/>
          <w:u w:val="none"/>
        </w:rPr>
        <w:t xml:space="preserve"> and</w:t>
      </w:r>
      <w:r w:rsidR="00C20644">
        <w:rPr>
          <w:rStyle w:val="StandardL1RunInChar"/>
          <w:rFonts w:eastAsiaTheme="minorHAnsi"/>
          <w:b w:val="0"/>
          <w:u w:val="none"/>
        </w:rPr>
        <w:t xml:space="preserve"> USI </w:t>
      </w:r>
      <w:r w:rsidRPr="008825F9">
        <w:rPr>
          <w:rStyle w:val="StandardL1RunInChar"/>
          <w:rFonts w:eastAsiaTheme="minorHAnsi"/>
          <w:b w:val="0"/>
          <w:u w:val="none"/>
        </w:rPr>
        <w:t xml:space="preserve">in writing of the existence, terms and circumstances surrounding the request or requirement, (b) consult with the </w:t>
      </w:r>
      <w:r w:rsidR="0000680C">
        <w:rPr>
          <w:rStyle w:val="StandardL1RunInChar"/>
          <w:rFonts w:eastAsiaTheme="minorHAnsi"/>
          <w:b w:val="0"/>
          <w:u w:val="none"/>
        </w:rPr>
        <w:t>Monitor and/or the Monitor Representatives</w:t>
      </w:r>
      <w:r w:rsidRPr="008825F9">
        <w:rPr>
          <w:rStyle w:val="StandardL1RunInChar"/>
          <w:rFonts w:eastAsiaTheme="minorHAnsi"/>
          <w:b w:val="0"/>
          <w:u w:val="none"/>
        </w:rPr>
        <w:t xml:space="preserve"> </w:t>
      </w:r>
      <w:r w:rsidR="00D522FC">
        <w:rPr>
          <w:rStyle w:val="StandardL1RunInChar"/>
          <w:rFonts w:eastAsiaTheme="minorHAnsi"/>
          <w:b w:val="0"/>
          <w:u w:val="none"/>
        </w:rPr>
        <w:t xml:space="preserve">(as applicable) </w:t>
      </w:r>
      <w:r w:rsidRPr="008825F9">
        <w:rPr>
          <w:rStyle w:val="StandardL1RunInChar"/>
          <w:rFonts w:eastAsiaTheme="minorHAnsi"/>
          <w:b w:val="0"/>
          <w:u w:val="none"/>
        </w:rPr>
        <w:t xml:space="preserve">and USI on the advisability of taking legally available steps to resist or narrow the request or lawfully avoid the requirement, and (c) if requested by the </w:t>
      </w:r>
      <w:r w:rsidR="0000680C">
        <w:rPr>
          <w:rStyle w:val="StandardL1RunInChar"/>
          <w:rFonts w:eastAsiaTheme="minorHAnsi"/>
          <w:b w:val="0"/>
          <w:u w:val="none"/>
        </w:rPr>
        <w:t>Monitor and/or the Monitor Representatives</w:t>
      </w:r>
      <w:r w:rsidRPr="008825F9">
        <w:rPr>
          <w:rStyle w:val="StandardL1RunInChar"/>
          <w:rFonts w:eastAsiaTheme="minorHAnsi"/>
          <w:b w:val="0"/>
          <w:u w:val="none"/>
        </w:rPr>
        <w:t xml:space="preserve"> or USI, seek a protective order or other appropriate remedy</w:t>
      </w:r>
      <w:r w:rsidRPr="00347E22">
        <w:rPr>
          <w:rFonts w:eastAsiaTheme="minorHAnsi"/>
        </w:rPr>
        <w:t xml:space="preserve">.  If a protective order or other remedy is not available, or if the </w:t>
      </w:r>
      <w:r w:rsidR="0000680C">
        <w:rPr>
          <w:rFonts w:eastAsiaTheme="minorHAnsi"/>
        </w:rPr>
        <w:t>Monitor</w:t>
      </w:r>
      <w:r w:rsidR="00D522FC">
        <w:rPr>
          <w:rFonts w:eastAsiaTheme="minorHAnsi"/>
        </w:rPr>
        <w:t>,</w:t>
      </w:r>
      <w:r w:rsidR="0000680C">
        <w:rPr>
          <w:rFonts w:eastAsiaTheme="minorHAnsi"/>
        </w:rPr>
        <w:t xml:space="preserve"> the Monitor Representatives</w:t>
      </w:r>
      <w:r w:rsidRPr="00347E22">
        <w:rPr>
          <w:rFonts w:eastAsiaTheme="minorHAnsi"/>
        </w:rPr>
        <w:t xml:space="preserve"> and USI waive compliance with the provisions of this Section, (i) the Recipient or the Recipient’s Representatives, as the case may be, may disclose to the person requiring disclosure only that portion of the Confidential Information which the Recipient is advised by </w:t>
      </w:r>
      <w:r w:rsidRPr="00347E22">
        <w:rPr>
          <w:rFonts w:eastAsiaTheme="minorHAnsi"/>
        </w:rPr>
        <w:lastRenderedPageBreak/>
        <w:t>written opinion of counsel is legally required to be disclosed, and shall exercise the Recipient’s best efforts to obtain assurance that confidential treatment will be accorded to such portion, and (ii) the Recipient shall not be liable for such disclosure unless such disclosure was caused by or resulted from a previous disclosure by the Recipient or any of the Recipient’s Representatives which previous disclosure was not permitted by this Agreement.  Notwithstanding the foregoing, nothing herein shall prevent any party to this Agreement from sharing any information (excluding personal information) with any federal, provincial or state regulator, or provided that such persons are advised of the confidential nature of the Confidential Information, with such party’s outside legal counsel and auditors or regulators to discharge their respective duties in connection with any Transaction or the subject matter of the parties’ dealings as referenced herein.</w:t>
      </w:r>
      <w:r w:rsidR="00C20644">
        <w:rPr>
          <w:rFonts w:eastAsiaTheme="minorHAnsi"/>
        </w:rPr>
        <w:t xml:space="preserve">  </w:t>
      </w:r>
    </w:p>
    <w:p w:rsidR="007012B4" w:rsidRPr="00347E22" w:rsidRDefault="007012B4" w:rsidP="007012B4">
      <w:pPr>
        <w:pStyle w:val="StandardL1"/>
      </w:pPr>
      <w:r w:rsidRPr="008825F9">
        <w:rPr>
          <w:rStyle w:val="StandardL1RunInChar"/>
          <w:rFonts w:eastAsiaTheme="minorHAnsi"/>
        </w:rPr>
        <w:t>Return of Documents.</w:t>
      </w:r>
      <w:r w:rsidR="008825F9" w:rsidRPr="008825F9">
        <w:rPr>
          <w:rStyle w:val="StandardL1RunInChar"/>
          <w:rFonts w:eastAsiaTheme="minorHAnsi"/>
          <w:b w:val="0"/>
          <w:u w:val="none"/>
        </w:rPr>
        <w:t xml:space="preserve">  </w:t>
      </w:r>
      <w:r w:rsidRPr="008825F9">
        <w:rPr>
          <w:rStyle w:val="StandardL1RunInChar"/>
          <w:rFonts w:eastAsiaTheme="minorHAnsi"/>
          <w:b w:val="0"/>
          <w:u w:val="none"/>
        </w:rPr>
        <w:t xml:space="preserve">If the Recipient decides not to proceed with a Transaction, the Recipient shall promptly provide the </w:t>
      </w:r>
      <w:r w:rsidR="00D522FC">
        <w:rPr>
          <w:rStyle w:val="StandardL1RunInChar"/>
          <w:rFonts w:eastAsiaTheme="minorHAnsi"/>
          <w:b w:val="0"/>
          <w:u w:val="none"/>
        </w:rPr>
        <w:t xml:space="preserve">Monitor, </w:t>
      </w:r>
      <w:r w:rsidR="0000680C">
        <w:rPr>
          <w:rStyle w:val="StandardL1RunInChar"/>
          <w:rFonts w:eastAsiaTheme="minorHAnsi"/>
          <w:b w:val="0"/>
          <w:u w:val="none"/>
        </w:rPr>
        <w:t>the Monitor Representatives</w:t>
      </w:r>
      <w:r w:rsidRPr="008825F9">
        <w:rPr>
          <w:rStyle w:val="StandardL1RunInChar"/>
          <w:rFonts w:eastAsiaTheme="minorHAnsi"/>
          <w:b w:val="0"/>
          <w:u w:val="none"/>
        </w:rPr>
        <w:t xml:space="preserve"> and USI with written notice of that decision</w:t>
      </w:r>
      <w:r w:rsidRPr="00347E22">
        <w:rPr>
          <w:rFonts w:eastAsiaTheme="minorHAnsi"/>
        </w:rPr>
        <w:t xml:space="preserve">.  In that case, or upon request by the </w:t>
      </w:r>
      <w:r w:rsidR="0000680C">
        <w:rPr>
          <w:rFonts w:eastAsiaTheme="minorHAnsi"/>
        </w:rPr>
        <w:t>Monitor</w:t>
      </w:r>
      <w:r w:rsidR="00D522FC">
        <w:rPr>
          <w:rFonts w:eastAsiaTheme="minorHAnsi"/>
        </w:rPr>
        <w:t>,</w:t>
      </w:r>
      <w:r w:rsidR="0000680C">
        <w:rPr>
          <w:rFonts w:eastAsiaTheme="minorHAnsi"/>
        </w:rPr>
        <w:t xml:space="preserve"> the Monitor Representatives</w:t>
      </w:r>
      <w:r w:rsidRPr="00347E22">
        <w:rPr>
          <w:rFonts w:eastAsiaTheme="minorHAnsi"/>
        </w:rPr>
        <w:t xml:space="preserve"> or USI at any time, the Recipient shall (a) return promptly to USI, all physical copies of the Confidential Information, excluding Notes, then in the Recipient’s possession or in the possession of the Recipient’s Representatives, (b) promptly destroy all (i) electronic copies of the Confidential Information and (ii) all Notes (including electronic copies thereof) prepared by the Recipient or any of the Recipient’s Representatives, including electronic back-ups of the foregoing in a manner that ensures that such Notes may not be retrieved or undeleted by the Recipient or any of the Recipient’s Representatives, and (c) promptly deliver to the </w:t>
      </w:r>
      <w:r w:rsidR="00D522FC">
        <w:rPr>
          <w:rFonts w:eastAsiaTheme="minorHAnsi"/>
        </w:rPr>
        <w:t xml:space="preserve">Monitor, </w:t>
      </w:r>
      <w:r w:rsidR="0000680C">
        <w:rPr>
          <w:rFonts w:eastAsiaTheme="minorHAnsi"/>
        </w:rPr>
        <w:t>the Monitor Representatives</w:t>
      </w:r>
      <w:r w:rsidRPr="00347E22">
        <w:rPr>
          <w:rFonts w:eastAsiaTheme="minorHAnsi"/>
        </w:rPr>
        <w:t xml:space="preserve"> and USI a certificate executed by one of the Recipient’s duly authorized senior officers indicating that the requirements of this sentence have been satisfied in full.  Notwithstanding the return or destruction of Confidential Information and Notes, the Recipient and the Recipient’s Representatives shall continue to be bound by the Recipient’s confidentiality and other obligations hereunder.</w:t>
      </w:r>
    </w:p>
    <w:p w:rsidR="007012B4" w:rsidRPr="00347E22" w:rsidRDefault="007012B4" w:rsidP="007012B4">
      <w:pPr>
        <w:pStyle w:val="StandardL1"/>
      </w:pPr>
      <w:r w:rsidRPr="008825F9">
        <w:rPr>
          <w:rStyle w:val="StandardL1RunInChar"/>
          <w:rFonts w:eastAsiaTheme="minorHAnsi"/>
        </w:rPr>
        <w:t>Process</w:t>
      </w:r>
      <w:r w:rsidRPr="00347E22">
        <w:rPr>
          <w:rFonts w:eastAsiaTheme="minorHAnsi"/>
        </w:rPr>
        <w:t>.  The Recipient acknowledges and agrees that USI</w:t>
      </w:r>
      <w:r w:rsidR="00D522FC">
        <w:rPr>
          <w:rFonts w:eastAsiaTheme="minorHAnsi"/>
        </w:rPr>
        <w:t>,</w:t>
      </w:r>
      <w:r w:rsidR="00F8339C">
        <w:rPr>
          <w:rFonts w:eastAsiaTheme="minorHAnsi"/>
        </w:rPr>
        <w:t xml:space="preserve"> the </w:t>
      </w:r>
      <w:r w:rsidR="0000680C">
        <w:rPr>
          <w:rFonts w:eastAsiaTheme="minorHAnsi"/>
        </w:rPr>
        <w:t>Monitor and the Monitor Representatives</w:t>
      </w:r>
      <w:r w:rsidR="00F8339C">
        <w:rPr>
          <w:rFonts w:eastAsiaTheme="minorHAnsi"/>
        </w:rPr>
        <w:t>, as applicable,</w:t>
      </w:r>
      <w:r w:rsidRPr="00347E22">
        <w:rPr>
          <w:rFonts w:eastAsiaTheme="minorHAnsi"/>
        </w:rPr>
        <w:t xml:space="preserve"> ha</w:t>
      </w:r>
      <w:r w:rsidR="00493FBA">
        <w:rPr>
          <w:rFonts w:eastAsiaTheme="minorHAnsi"/>
        </w:rPr>
        <w:t>ve</w:t>
      </w:r>
      <w:r w:rsidRPr="00347E22">
        <w:rPr>
          <w:rFonts w:eastAsiaTheme="minorHAnsi"/>
        </w:rPr>
        <w:t xml:space="preserve"> no obligation pursuant to this Agreement or otherwise (i) to disclose or continue to disclose or make available Confidential Information to the Recipient or any of the Recipient’s Representatives,  (ii) to enter into a Transaction or to enter into or, if commenced, continue any discussions or negotiations relating to a Transaction, unless and until a Definitive Agreement has been executed and delivered, or (iii) to notify the Recipient of any possible Transaction with a third person. No agreement, understanding or arrangement of any nature whatsoever relating to a Transaction shall be deemed to exist unless and until a Definitive Agreement has been executed and delivered by the Recipient and each of the other parties thereto.  The Recipient acknowledges that the </w:t>
      </w:r>
      <w:r w:rsidR="0000680C">
        <w:rPr>
          <w:rFonts w:eastAsiaTheme="minorHAnsi"/>
        </w:rPr>
        <w:t xml:space="preserve">Monitor </w:t>
      </w:r>
      <w:r w:rsidR="00D522FC">
        <w:rPr>
          <w:rFonts w:eastAsiaTheme="minorHAnsi"/>
        </w:rPr>
        <w:t>has</w:t>
      </w:r>
      <w:r w:rsidRPr="00347E22">
        <w:rPr>
          <w:rFonts w:eastAsiaTheme="minorHAnsi"/>
        </w:rPr>
        <w:t xml:space="preserve"> the right to reject any proposal made by the Recipient or any of the Recipient’s Representatives with respect to a Transaction and to terminate discussions and negotiations with the Recipient or any of the Recipient’s Representatives at any time, or </w:t>
      </w:r>
      <w:r w:rsidR="00F8339C">
        <w:rPr>
          <w:rFonts w:eastAsiaTheme="minorHAnsi"/>
        </w:rPr>
        <w:t xml:space="preserve">recommend </w:t>
      </w:r>
      <w:r w:rsidRPr="00347E22">
        <w:rPr>
          <w:rFonts w:eastAsiaTheme="minorHAnsi"/>
        </w:rPr>
        <w:t xml:space="preserve">a Transaction for sale of or investment in the Policies, in each case in the </w:t>
      </w:r>
      <w:r w:rsidR="00D522FC">
        <w:rPr>
          <w:rFonts w:eastAsiaTheme="minorHAnsi"/>
        </w:rPr>
        <w:t xml:space="preserve">Monitor’s </w:t>
      </w:r>
      <w:r w:rsidRPr="00347E22">
        <w:rPr>
          <w:rFonts w:eastAsiaTheme="minorHAnsi"/>
        </w:rPr>
        <w:t>full and absolute discretion, subject to the terms of the SISP Order.</w:t>
      </w:r>
    </w:p>
    <w:p w:rsidR="007012B4" w:rsidRPr="00347E22" w:rsidRDefault="007012B4" w:rsidP="007012B4">
      <w:pPr>
        <w:pStyle w:val="StandardL1"/>
      </w:pPr>
      <w:r w:rsidRPr="008825F9">
        <w:rPr>
          <w:rStyle w:val="StandardL1RunInChar"/>
          <w:rFonts w:eastAsiaTheme="minorHAnsi"/>
        </w:rPr>
        <w:t>No Representation or Warranty</w:t>
      </w:r>
      <w:r w:rsidRPr="00347E22">
        <w:rPr>
          <w:rFonts w:eastAsiaTheme="minorHAnsi"/>
          <w:b/>
        </w:rPr>
        <w:t>.</w:t>
      </w:r>
      <w:r w:rsidRPr="00347E22">
        <w:rPr>
          <w:rFonts w:eastAsiaTheme="minorHAnsi"/>
        </w:rPr>
        <w:t xml:space="preserve">  The Recipient acknowledges and agrees that </w:t>
      </w:r>
      <w:proofErr w:type="gramStart"/>
      <w:r w:rsidR="000803D1">
        <w:rPr>
          <w:rFonts w:eastAsiaTheme="minorHAnsi"/>
        </w:rPr>
        <w:t xml:space="preserve">neither USI, </w:t>
      </w:r>
      <w:r w:rsidR="000803D1" w:rsidRPr="00347E22">
        <w:rPr>
          <w:rFonts w:eastAsiaTheme="minorHAnsi"/>
        </w:rPr>
        <w:t>the Monitor nor any of the Monitor</w:t>
      </w:r>
      <w:r w:rsidR="000803D1">
        <w:rPr>
          <w:rFonts w:eastAsiaTheme="minorHAnsi"/>
        </w:rPr>
        <w:t xml:space="preserve"> Representatives nor </w:t>
      </w:r>
      <w:r w:rsidR="000803D1" w:rsidRPr="00347E22">
        <w:rPr>
          <w:rFonts w:eastAsiaTheme="minorHAnsi"/>
        </w:rPr>
        <w:t>USI Representatives</w:t>
      </w:r>
      <w:proofErr w:type="gramEnd"/>
      <w:r w:rsidRPr="00347E22">
        <w:rPr>
          <w:rFonts w:eastAsiaTheme="minorHAnsi"/>
        </w:rPr>
        <w:t xml:space="preserve"> makes any </w:t>
      </w:r>
      <w:r w:rsidRPr="00347E22">
        <w:rPr>
          <w:rFonts w:eastAsiaTheme="minorHAnsi"/>
        </w:rPr>
        <w:lastRenderedPageBreak/>
        <w:t xml:space="preserve">representation or warranty, express or implied, as to the accuracy, sufficiency or completeness of the Confidential Information.  Neither </w:t>
      </w:r>
      <w:r>
        <w:rPr>
          <w:rFonts w:eastAsiaTheme="minorHAnsi"/>
        </w:rPr>
        <w:t xml:space="preserve">USI, </w:t>
      </w:r>
      <w:r w:rsidRPr="00347E22">
        <w:rPr>
          <w:rFonts w:eastAsiaTheme="minorHAnsi"/>
        </w:rPr>
        <w:t>the Monitor nor any of the Monitor</w:t>
      </w:r>
      <w:r w:rsidR="00B3582C">
        <w:rPr>
          <w:rFonts w:eastAsiaTheme="minorHAnsi"/>
        </w:rPr>
        <w:t xml:space="preserve"> Representatives nor USI </w:t>
      </w:r>
      <w:r w:rsidRPr="00347E22">
        <w:rPr>
          <w:rFonts w:eastAsiaTheme="minorHAnsi"/>
        </w:rPr>
        <w:t xml:space="preserve">Representatives shall have any liability whatsoever, under contract, tort, trust or otherwise, to the Recipient or any of the Recipient’s Representatives or any other person resulting from use of the Confidential Information by the Recipient or any of the Recipient’s Representatives or for omissions from the Confidential Information.  Only those representations or warranties that may be made </w:t>
      </w:r>
      <w:r w:rsidR="00F8339C">
        <w:rPr>
          <w:rFonts w:eastAsiaTheme="minorHAnsi"/>
        </w:rPr>
        <w:t xml:space="preserve">by USI </w:t>
      </w:r>
      <w:r w:rsidRPr="00347E22">
        <w:rPr>
          <w:rFonts w:eastAsiaTheme="minorHAnsi"/>
        </w:rPr>
        <w:t>to the Recipient in a Definitive Agreement when, as and if a Definitive Agreement is executed and delivered, and subject to such limitations and restrictions as may be specified in such Definitive Agreement, shall have any legal effect.</w:t>
      </w:r>
    </w:p>
    <w:p w:rsidR="007012B4" w:rsidRPr="00347E22" w:rsidRDefault="007012B4" w:rsidP="007012B4">
      <w:pPr>
        <w:pStyle w:val="StandardL1"/>
      </w:pPr>
      <w:r w:rsidRPr="008825F9">
        <w:rPr>
          <w:rStyle w:val="StandardL1RunInChar"/>
          <w:rFonts w:eastAsiaTheme="minorHAnsi"/>
        </w:rPr>
        <w:t>No Property Rights</w:t>
      </w:r>
      <w:r w:rsidRPr="00347E22">
        <w:rPr>
          <w:rFonts w:eastAsiaTheme="minorHAnsi"/>
          <w:b/>
        </w:rPr>
        <w:t>.</w:t>
      </w:r>
      <w:r w:rsidRPr="00347E22">
        <w:rPr>
          <w:rFonts w:eastAsiaTheme="minorHAnsi"/>
        </w:rPr>
        <w:t xml:space="preserve">  The Recipient acknowledges and agrees that the Confidential Information shall at all times remain the property of USI and the Plan Beneficiaries, as their interests may appear, and by making Confidential Information or other information available to the Recipient or the Recipient’s Representatives, neither the </w:t>
      </w:r>
      <w:r w:rsidR="0027397F" w:rsidRPr="00347E22">
        <w:rPr>
          <w:rFonts w:eastAsiaTheme="minorHAnsi"/>
        </w:rPr>
        <w:t>Monitor, USI</w:t>
      </w:r>
      <w:r w:rsidR="0027397F">
        <w:rPr>
          <w:rFonts w:eastAsiaTheme="minorHAnsi"/>
        </w:rPr>
        <w:t>,</w:t>
      </w:r>
      <w:r w:rsidR="0027397F" w:rsidRPr="00347E22">
        <w:rPr>
          <w:rFonts w:eastAsiaTheme="minorHAnsi"/>
        </w:rPr>
        <w:t xml:space="preserve"> nor any of the Monitor</w:t>
      </w:r>
      <w:r w:rsidR="0027397F">
        <w:rPr>
          <w:rFonts w:eastAsiaTheme="minorHAnsi"/>
        </w:rPr>
        <w:t xml:space="preserve"> Representatives or </w:t>
      </w:r>
      <w:r w:rsidR="0027397F" w:rsidRPr="00347E22">
        <w:rPr>
          <w:rFonts w:eastAsiaTheme="minorHAnsi"/>
        </w:rPr>
        <w:t>USI Representatives</w:t>
      </w:r>
      <w:r w:rsidRPr="00347E22">
        <w:rPr>
          <w:rFonts w:eastAsiaTheme="minorHAnsi"/>
        </w:rPr>
        <w:t xml:space="preserve"> shall be deemed to be granting any licence or other right under or with respect to any trade secret, patent, copyright, trademark or other proprietary or intellectual property right.</w:t>
      </w:r>
    </w:p>
    <w:p w:rsidR="007012B4" w:rsidRPr="00347E22" w:rsidRDefault="007012B4" w:rsidP="007012B4">
      <w:pPr>
        <w:pStyle w:val="StandardL1"/>
      </w:pPr>
      <w:r w:rsidRPr="008825F9">
        <w:rPr>
          <w:rStyle w:val="StandardL1RunInChar"/>
          <w:rFonts w:eastAsiaTheme="minorHAnsi"/>
        </w:rPr>
        <w:t>Legal Remedy</w:t>
      </w:r>
      <w:r w:rsidRPr="00347E22">
        <w:rPr>
          <w:rFonts w:eastAsiaTheme="minorHAnsi"/>
          <w:b/>
        </w:rPr>
        <w:t>.</w:t>
      </w:r>
      <w:r w:rsidRPr="00347E22">
        <w:rPr>
          <w:rFonts w:eastAsiaTheme="minorHAnsi"/>
        </w:rPr>
        <w:t xml:space="preserve">  The Recipient acknowledges and agrees that USI</w:t>
      </w:r>
      <w:r>
        <w:rPr>
          <w:rFonts w:eastAsiaTheme="minorHAnsi"/>
        </w:rPr>
        <w:t>, the Plan Beneficiaries</w:t>
      </w:r>
      <w:r w:rsidRPr="00347E22">
        <w:rPr>
          <w:rFonts w:eastAsiaTheme="minorHAnsi"/>
        </w:rPr>
        <w:t xml:space="preserve"> and each Insured Individual would not have an adequate remedy at law and may be irreparably harmed in the event that any of the provisions of this Agreement were not performed by the Recipient and the Recipient’s Representatives in accordance with their specific terms or were otherwise breached by the Recipient or the Recipient’s Representatives.  Accordingly, the Recipient acknowledges and agrees that USI, on behalf of itself and as trustee for the Plan Beneficiaries, shall be entitled to injunctive relief to prevent breaches of this Agreement and to specific performance of the terms and conditions of this Agreement in addition to any other remedy to which the USI</w:t>
      </w:r>
      <w:r>
        <w:rPr>
          <w:rFonts w:eastAsiaTheme="minorHAnsi"/>
        </w:rPr>
        <w:t xml:space="preserve">, </w:t>
      </w:r>
      <w:r w:rsidRPr="00347E22">
        <w:rPr>
          <w:rFonts w:eastAsiaTheme="minorHAnsi"/>
        </w:rPr>
        <w:t xml:space="preserve">the Plan Beneficiaries </w:t>
      </w:r>
      <w:r>
        <w:rPr>
          <w:rFonts w:eastAsiaTheme="minorHAnsi"/>
        </w:rPr>
        <w:t xml:space="preserve">or the Insured Individuals </w:t>
      </w:r>
      <w:r w:rsidRPr="00347E22">
        <w:rPr>
          <w:rFonts w:eastAsiaTheme="minorHAnsi"/>
        </w:rPr>
        <w:t xml:space="preserve">may be entitled at law or in equity.  The Recipient hereby waives any requirement for the posting of any bond or other security in connection with the obtaining of any injunctive or other equitable relief.  The prevailing person or party in any such litigation shall be entitled to payment of its legal fees and disbursements, court costs and other expenses of enforcing, defending or otherwise protecting its interest hereunder. The Recipient </w:t>
      </w:r>
      <w:r w:rsidR="006F75B4">
        <w:rPr>
          <w:rFonts w:eastAsiaTheme="minorHAnsi"/>
        </w:rPr>
        <w:t xml:space="preserve">hereby </w:t>
      </w:r>
      <w:r w:rsidRPr="00347E22">
        <w:rPr>
          <w:rFonts w:eastAsiaTheme="minorHAnsi"/>
        </w:rPr>
        <w:t>indemnif</w:t>
      </w:r>
      <w:r w:rsidR="006F75B4">
        <w:rPr>
          <w:rFonts w:eastAsiaTheme="minorHAnsi"/>
        </w:rPr>
        <w:t>ies</w:t>
      </w:r>
      <w:r w:rsidRPr="00347E22">
        <w:rPr>
          <w:rFonts w:eastAsiaTheme="minorHAnsi"/>
        </w:rPr>
        <w:t xml:space="preserve"> and save</w:t>
      </w:r>
      <w:r w:rsidR="006F75B4">
        <w:rPr>
          <w:rFonts w:eastAsiaTheme="minorHAnsi"/>
        </w:rPr>
        <w:t>s</w:t>
      </w:r>
      <w:r w:rsidRPr="00347E22">
        <w:rPr>
          <w:rFonts w:eastAsiaTheme="minorHAnsi"/>
        </w:rPr>
        <w:t xml:space="preserve"> harmless USI, the Plan Beneficiaries, the Monitor and any of the Monitor</w:t>
      </w:r>
      <w:r w:rsidR="00493FBA">
        <w:rPr>
          <w:rFonts w:eastAsiaTheme="minorHAnsi"/>
        </w:rPr>
        <w:t xml:space="preserve"> Representatives </w:t>
      </w:r>
      <w:r w:rsidR="008B4B9C">
        <w:rPr>
          <w:rFonts w:eastAsiaTheme="minorHAnsi"/>
        </w:rPr>
        <w:t>and</w:t>
      </w:r>
      <w:r w:rsidR="00493FBA">
        <w:rPr>
          <w:rFonts w:eastAsiaTheme="minorHAnsi"/>
        </w:rPr>
        <w:t xml:space="preserve"> </w:t>
      </w:r>
      <w:r w:rsidRPr="00347E22">
        <w:rPr>
          <w:rFonts w:eastAsiaTheme="minorHAnsi"/>
        </w:rPr>
        <w:t>USI Representatives from all damages and losses of any nature whatsoever arising out of a breach by the Recipient or any of the Recipient’s Representatives of any of the terms and conditions of this Agreement.</w:t>
      </w:r>
    </w:p>
    <w:p w:rsidR="00C939EC" w:rsidRDefault="00C939EC" w:rsidP="00C939EC">
      <w:pPr>
        <w:pStyle w:val="StandardL1"/>
        <w:rPr>
          <w:rStyle w:val="StandardL1RunInChar"/>
          <w:rFonts w:cs="Times New Roman"/>
          <w:b w:val="0"/>
          <w:u w:val="none"/>
        </w:rPr>
      </w:pPr>
      <w:r>
        <w:rPr>
          <w:rStyle w:val="StandardL1RunInChar"/>
          <w:rFonts w:cs="Times New Roman"/>
        </w:rPr>
        <w:t>Representations</w:t>
      </w:r>
      <w:r w:rsidR="00A35479">
        <w:rPr>
          <w:rStyle w:val="StandardL1RunInChar"/>
          <w:rFonts w:cs="Times New Roman"/>
        </w:rPr>
        <w:t xml:space="preserve">, </w:t>
      </w:r>
      <w:r>
        <w:rPr>
          <w:rStyle w:val="StandardL1RunInChar"/>
          <w:rFonts w:cs="Times New Roman"/>
        </w:rPr>
        <w:t>Warranties</w:t>
      </w:r>
      <w:r w:rsidR="00A35479">
        <w:rPr>
          <w:rStyle w:val="StandardL1RunInChar"/>
          <w:rFonts w:cs="Times New Roman"/>
        </w:rPr>
        <w:t xml:space="preserve"> and Acknowledgements of the Recipient</w:t>
      </w:r>
      <w:r>
        <w:rPr>
          <w:rStyle w:val="StandardL1RunInChar"/>
          <w:rFonts w:cs="Times New Roman"/>
          <w:b w:val="0"/>
          <w:u w:val="none"/>
        </w:rPr>
        <w:t xml:space="preserve">.  </w:t>
      </w:r>
      <w:r w:rsidR="00E36BCC">
        <w:rPr>
          <w:rStyle w:val="StandardL1RunInChar"/>
          <w:rFonts w:cs="Times New Roman"/>
          <w:b w:val="0"/>
          <w:u w:val="none"/>
        </w:rPr>
        <w:t>In addition to the other representations, warranties and acknowledgements of the Recipient contained in this Agreement, t</w:t>
      </w:r>
      <w:r>
        <w:rPr>
          <w:rStyle w:val="StandardL1RunInChar"/>
          <w:rFonts w:cs="Times New Roman"/>
          <w:b w:val="0"/>
          <w:u w:val="none"/>
        </w:rPr>
        <w:t xml:space="preserve">he Recipient </w:t>
      </w:r>
      <w:r w:rsidR="00A35479">
        <w:rPr>
          <w:rStyle w:val="StandardL1RunInChar"/>
          <w:rFonts w:cs="Times New Roman"/>
          <w:b w:val="0"/>
          <w:u w:val="none"/>
        </w:rPr>
        <w:t xml:space="preserve">makes the following </w:t>
      </w:r>
      <w:r>
        <w:rPr>
          <w:rStyle w:val="StandardL1RunInChar"/>
          <w:rFonts w:cs="Times New Roman"/>
          <w:b w:val="0"/>
          <w:u w:val="none"/>
        </w:rPr>
        <w:t>represent</w:t>
      </w:r>
      <w:r w:rsidR="00A35479">
        <w:rPr>
          <w:rStyle w:val="StandardL1RunInChar"/>
          <w:rFonts w:cs="Times New Roman"/>
          <w:b w:val="0"/>
          <w:u w:val="none"/>
        </w:rPr>
        <w:t>ations</w:t>
      </w:r>
      <w:r w:rsidR="00157B31">
        <w:rPr>
          <w:rStyle w:val="StandardL1RunInChar"/>
          <w:rFonts w:cs="Times New Roman"/>
          <w:b w:val="0"/>
          <w:u w:val="none"/>
        </w:rPr>
        <w:t xml:space="preserve">, </w:t>
      </w:r>
      <w:r>
        <w:rPr>
          <w:rStyle w:val="StandardL1RunInChar"/>
          <w:rFonts w:cs="Times New Roman"/>
          <w:b w:val="0"/>
          <w:u w:val="none"/>
        </w:rPr>
        <w:t>warrant</w:t>
      </w:r>
      <w:r w:rsidR="00A35479">
        <w:rPr>
          <w:rStyle w:val="StandardL1RunInChar"/>
          <w:rFonts w:cs="Times New Roman"/>
          <w:b w:val="0"/>
          <w:u w:val="none"/>
        </w:rPr>
        <w:t>ies</w:t>
      </w:r>
      <w:r w:rsidR="00E36BCC">
        <w:rPr>
          <w:rStyle w:val="StandardL1RunInChar"/>
          <w:rFonts w:cs="Times New Roman"/>
          <w:b w:val="0"/>
          <w:u w:val="none"/>
        </w:rPr>
        <w:t xml:space="preserve"> </w:t>
      </w:r>
      <w:r w:rsidR="00157B31">
        <w:rPr>
          <w:rStyle w:val="StandardL1RunInChar"/>
          <w:rFonts w:cs="Times New Roman"/>
          <w:b w:val="0"/>
          <w:u w:val="none"/>
        </w:rPr>
        <w:t xml:space="preserve">and acknowledgements </w:t>
      </w:r>
      <w:r w:rsidR="00E36BCC">
        <w:rPr>
          <w:rStyle w:val="StandardL1RunInChar"/>
          <w:rFonts w:cs="Times New Roman"/>
          <w:b w:val="0"/>
          <w:u w:val="none"/>
        </w:rPr>
        <w:t xml:space="preserve">in favour of the </w:t>
      </w:r>
      <w:r w:rsidR="0000680C">
        <w:rPr>
          <w:rStyle w:val="StandardL1RunInChar"/>
          <w:rFonts w:cs="Times New Roman"/>
          <w:b w:val="0"/>
          <w:u w:val="none"/>
        </w:rPr>
        <w:t>Monitor</w:t>
      </w:r>
      <w:r w:rsidR="00D522FC">
        <w:rPr>
          <w:rStyle w:val="StandardL1RunInChar"/>
          <w:rFonts w:cs="Times New Roman"/>
          <w:b w:val="0"/>
          <w:u w:val="none"/>
        </w:rPr>
        <w:t xml:space="preserve">, </w:t>
      </w:r>
      <w:r w:rsidR="0000680C">
        <w:rPr>
          <w:rStyle w:val="StandardL1RunInChar"/>
          <w:rFonts w:cs="Times New Roman"/>
          <w:b w:val="0"/>
          <w:u w:val="none"/>
        </w:rPr>
        <w:t>the Monitor Representatives</w:t>
      </w:r>
      <w:r w:rsidR="000C76A4">
        <w:rPr>
          <w:rStyle w:val="StandardL1RunInChar"/>
          <w:rFonts w:cs="Times New Roman"/>
          <w:b w:val="0"/>
          <w:u w:val="none"/>
        </w:rPr>
        <w:t xml:space="preserve"> and </w:t>
      </w:r>
      <w:r w:rsidR="00E36BCC">
        <w:rPr>
          <w:rStyle w:val="StandardL1RunInChar"/>
          <w:rFonts w:cs="Times New Roman"/>
          <w:b w:val="0"/>
          <w:u w:val="none"/>
        </w:rPr>
        <w:t>USI (</w:t>
      </w:r>
      <w:r w:rsidR="0054095B">
        <w:rPr>
          <w:rStyle w:val="StandardL1RunInChar"/>
          <w:rFonts w:cs="Times New Roman"/>
          <w:b w:val="0"/>
          <w:u w:val="none"/>
        </w:rPr>
        <w:t xml:space="preserve">as </w:t>
      </w:r>
      <w:r w:rsidR="00AB0847">
        <w:rPr>
          <w:rStyle w:val="StandardL1RunInChar"/>
          <w:rFonts w:cs="Times New Roman"/>
          <w:b w:val="0"/>
          <w:u w:val="none"/>
        </w:rPr>
        <w:t>trustee</w:t>
      </w:r>
      <w:r w:rsidR="0054095B">
        <w:rPr>
          <w:rStyle w:val="StandardL1RunInChar"/>
          <w:rFonts w:cs="Times New Roman"/>
          <w:b w:val="0"/>
          <w:u w:val="none"/>
        </w:rPr>
        <w:t xml:space="preserve"> for </w:t>
      </w:r>
      <w:r w:rsidR="00E36BCC">
        <w:rPr>
          <w:rStyle w:val="StandardL1RunInChar"/>
          <w:rFonts w:cs="Times New Roman"/>
          <w:b w:val="0"/>
          <w:u w:val="none"/>
        </w:rPr>
        <w:t>the Plan Beneficiaries)</w:t>
      </w:r>
      <w:r>
        <w:rPr>
          <w:rStyle w:val="StandardL1RunInChar"/>
          <w:rFonts w:cs="Times New Roman"/>
          <w:b w:val="0"/>
          <w:u w:val="none"/>
        </w:rPr>
        <w:t>:</w:t>
      </w:r>
    </w:p>
    <w:p w:rsidR="00157B31" w:rsidRDefault="00157B31" w:rsidP="00157B31">
      <w:pPr>
        <w:pStyle w:val="StandardL2"/>
      </w:pPr>
      <w:r>
        <w:t>the Recipient hereby represents and warrants that:</w:t>
      </w:r>
    </w:p>
    <w:p w:rsidR="00157B31" w:rsidRDefault="00DC1FE0" w:rsidP="00157B31">
      <w:pPr>
        <w:pStyle w:val="StandardL4"/>
        <w:tabs>
          <w:tab w:val="clear" w:pos="3492"/>
          <w:tab w:val="num" w:pos="2160"/>
        </w:tabs>
        <w:ind w:left="2160" w:hanging="720"/>
      </w:pPr>
      <w:r>
        <w:t xml:space="preserve">(A) </w:t>
      </w:r>
      <w:r w:rsidR="00157B31">
        <w:t xml:space="preserve">the Recipient is a knowledgeable, experienced and sophisticated purchaser with respect to life insurance policies, </w:t>
      </w:r>
      <w:proofErr w:type="spellStart"/>
      <w:r w:rsidR="00157B31">
        <w:t>viaticated</w:t>
      </w:r>
      <w:proofErr w:type="spellEnd"/>
      <w:r w:rsidR="00157B31">
        <w:t xml:space="preserve"> life insurance </w:t>
      </w:r>
      <w:r w:rsidR="00157B31">
        <w:lastRenderedPageBreak/>
        <w:t xml:space="preserve">policies,  and life settlement contracts, </w:t>
      </w:r>
      <w:r>
        <w:t xml:space="preserve">(B) </w:t>
      </w:r>
      <w:r w:rsidR="00157B31">
        <w:t>the Recipient will be conducting such examination and due diligence that in the Recipient’s sole determination it considers appropriate</w:t>
      </w:r>
      <w:r>
        <w:t>;</w:t>
      </w:r>
      <w:r w:rsidR="00157B31">
        <w:t xml:space="preserve"> and </w:t>
      </w:r>
      <w:r>
        <w:t xml:space="preserve">(C) </w:t>
      </w:r>
      <w:r w:rsidR="00157B31">
        <w:t xml:space="preserve">the Recipient will be relying on its own experience and that of the Recipient’s own consultants, accountants, actuaries and legal and tax advisors in determining whether to pursue a proposed Transaction with respect to the Policies; </w:t>
      </w:r>
    </w:p>
    <w:p w:rsidR="002E07C2" w:rsidRDefault="00157B31" w:rsidP="002E07C2">
      <w:pPr>
        <w:pStyle w:val="StandardL4"/>
        <w:tabs>
          <w:tab w:val="clear" w:pos="3492"/>
          <w:tab w:val="num" w:pos="2160"/>
        </w:tabs>
        <w:ind w:left="2160" w:hanging="720"/>
      </w:pPr>
      <w:r w:rsidRPr="000D4F00">
        <w:t>it is</w:t>
      </w:r>
      <w:r w:rsidR="002E07C2">
        <w:t xml:space="preserve"> </w:t>
      </w:r>
      <w:r w:rsidR="002E07C2" w:rsidRPr="002E07C2">
        <w:rPr>
          <w:b/>
        </w:rPr>
        <w:t>[</w:t>
      </w:r>
      <w:r w:rsidR="003C04B6">
        <w:rPr>
          <w:b/>
        </w:rPr>
        <w:t>check applicable box(</w:t>
      </w:r>
      <w:proofErr w:type="spellStart"/>
      <w:r w:rsidR="003C04B6">
        <w:rPr>
          <w:b/>
        </w:rPr>
        <w:t>es</w:t>
      </w:r>
      <w:proofErr w:type="spellEnd"/>
      <w:r w:rsidR="003C04B6">
        <w:rPr>
          <w:b/>
        </w:rPr>
        <w:t>)</w:t>
      </w:r>
      <w:r w:rsidR="002E07C2" w:rsidRPr="002E07C2">
        <w:rPr>
          <w:b/>
        </w:rPr>
        <w:t xml:space="preserve"> below]</w:t>
      </w:r>
      <w:r w:rsidR="002E07C2" w:rsidRPr="00FF424D">
        <w:t>:</w:t>
      </w:r>
    </w:p>
    <w:p w:rsidR="00FF424D" w:rsidRDefault="00EB296A" w:rsidP="000206E7">
      <w:pPr>
        <w:pStyle w:val="StandardL3"/>
        <w:numPr>
          <w:ilvl w:val="0"/>
          <w:numId w:val="0"/>
        </w:numPr>
        <w:tabs>
          <w:tab w:val="num" w:pos="3060"/>
        </w:tabs>
        <w:ind w:left="2880" w:hanging="720"/>
      </w:pPr>
      <w:proofErr w:type="gramStart"/>
      <w:r>
        <w:t>i</w:t>
      </w:r>
      <w:r w:rsidR="00FF424D">
        <w:t>f</w:t>
      </w:r>
      <w:proofErr w:type="gramEnd"/>
      <w:r w:rsidR="00FF424D">
        <w:t xml:space="preserve"> domiciled</w:t>
      </w:r>
      <w:r w:rsidR="00BA2EA3">
        <w:t xml:space="preserve"> in</w:t>
      </w:r>
      <w:r w:rsidR="00FF424D">
        <w:t xml:space="preserve"> </w:t>
      </w:r>
      <w:r w:rsidR="00BA2EA3">
        <w:t>or will be effecting the Transaction from</w:t>
      </w:r>
      <w:r w:rsidR="00FF424D">
        <w:t xml:space="preserve"> the United States:</w:t>
      </w:r>
    </w:p>
    <w:p w:rsidR="002E07C2" w:rsidRDefault="00466639" w:rsidP="000206E7">
      <w:pPr>
        <w:pStyle w:val="StandardL3"/>
        <w:numPr>
          <w:ilvl w:val="0"/>
          <w:numId w:val="0"/>
        </w:numPr>
        <w:tabs>
          <w:tab w:val="num" w:pos="3060"/>
        </w:tabs>
        <w:ind w:left="2880" w:hanging="720"/>
      </w:pPr>
      <w:sdt>
        <w:sdtPr>
          <w:id w:val="1153490354"/>
          <w14:checkbox>
            <w14:checked w14:val="0"/>
            <w14:checkedState w14:val="2612" w14:font="MS Gothic"/>
            <w14:uncheckedState w14:val="2610" w14:font="MS Gothic"/>
          </w14:checkbox>
        </w:sdtPr>
        <w:sdtEndPr/>
        <w:sdtContent>
          <w:r w:rsidR="00EF16F4">
            <w:rPr>
              <w:rFonts w:ascii="MS Gothic" w:eastAsia="MS Gothic" w:hAnsi="MS Gothic" w:hint="eastAsia"/>
            </w:rPr>
            <w:t>☐</w:t>
          </w:r>
        </w:sdtContent>
      </w:sdt>
      <w:r w:rsidR="000206E7">
        <w:tab/>
      </w:r>
      <w:proofErr w:type="gramStart"/>
      <w:r w:rsidR="002E07C2">
        <w:t>a</w:t>
      </w:r>
      <w:proofErr w:type="gramEnd"/>
      <w:r w:rsidR="002E07C2">
        <w:t xml:space="preserve"> </w:t>
      </w:r>
      <w:r w:rsidR="00157B31" w:rsidRPr="000D4F00">
        <w:t xml:space="preserve">licensed life settlement provider (as defined in </w:t>
      </w:r>
      <w:r w:rsidR="00157B31" w:rsidRPr="002E07C2">
        <w:rPr>
          <w:lang w:val="en-US"/>
        </w:rPr>
        <w:t>NY Ins. Law §7802 (2012</w:t>
      </w:r>
      <w:r w:rsidR="00157B31">
        <w:t>), as amended)</w:t>
      </w:r>
      <w:r w:rsidR="00EF16F4">
        <w:t xml:space="preserve">; </w:t>
      </w:r>
    </w:p>
    <w:p w:rsidR="00EF16F4" w:rsidRDefault="00466639" w:rsidP="00EF16F4">
      <w:pPr>
        <w:pStyle w:val="StandardL3"/>
        <w:numPr>
          <w:ilvl w:val="0"/>
          <w:numId w:val="0"/>
        </w:numPr>
        <w:tabs>
          <w:tab w:val="num" w:pos="3060"/>
        </w:tabs>
        <w:ind w:left="2880" w:hanging="720"/>
      </w:pPr>
      <w:sdt>
        <w:sdtPr>
          <w:id w:val="-1845151526"/>
          <w14:checkbox>
            <w14:checked w14:val="0"/>
            <w14:checkedState w14:val="2612" w14:font="MS Gothic"/>
            <w14:uncheckedState w14:val="2610" w14:font="MS Gothic"/>
          </w14:checkbox>
        </w:sdtPr>
        <w:sdtEndPr/>
        <w:sdtContent>
          <w:r w:rsidR="00EF16F4">
            <w:rPr>
              <w:rFonts w:ascii="MS Gothic" w:eastAsia="MS Gothic" w:hAnsi="MS Gothic" w:hint="eastAsia"/>
            </w:rPr>
            <w:t>☐</w:t>
          </w:r>
        </w:sdtContent>
      </w:sdt>
      <w:r w:rsidR="00EF16F4">
        <w:tab/>
      </w:r>
      <w:proofErr w:type="gramStart"/>
      <w:r w:rsidR="00EF16F4" w:rsidRPr="00EF16F4">
        <w:t>a</w:t>
      </w:r>
      <w:proofErr w:type="gramEnd"/>
      <w:r w:rsidR="00EF16F4" w:rsidRPr="00EF16F4">
        <w:t xml:space="preserve"> licensed life settlement provider in the law of the state of _________________;</w:t>
      </w:r>
      <w:r w:rsidR="00EF16F4">
        <w:t xml:space="preserve"> </w:t>
      </w:r>
    </w:p>
    <w:p w:rsidR="00514F90" w:rsidRDefault="00466639" w:rsidP="00514F90">
      <w:pPr>
        <w:pStyle w:val="StandardL3"/>
        <w:numPr>
          <w:ilvl w:val="0"/>
          <w:numId w:val="0"/>
        </w:numPr>
        <w:tabs>
          <w:tab w:val="num" w:pos="3060"/>
        </w:tabs>
        <w:ind w:left="2880" w:hanging="720"/>
      </w:pPr>
      <w:sdt>
        <w:sdtPr>
          <w:id w:val="657662128"/>
          <w14:checkbox>
            <w14:checked w14:val="0"/>
            <w14:checkedState w14:val="2612" w14:font="MS Gothic"/>
            <w14:uncheckedState w14:val="2610" w14:font="MS Gothic"/>
          </w14:checkbox>
        </w:sdtPr>
        <w:sdtEndPr/>
        <w:sdtContent>
          <w:r w:rsidR="000206E7">
            <w:rPr>
              <w:rFonts w:ascii="MS Gothic" w:eastAsia="MS Gothic" w:hAnsi="MS Gothic" w:hint="eastAsia"/>
            </w:rPr>
            <w:t>☐</w:t>
          </w:r>
        </w:sdtContent>
      </w:sdt>
      <w:r w:rsidR="000206E7">
        <w:tab/>
      </w:r>
      <w:proofErr w:type="gramStart"/>
      <w:r w:rsidR="00157B31">
        <w:t>an</w:t>
      </w:r>
      <w:proofErr w:type="gramEnd"/>
      <w:r w:rsidR="00157B31">
        <w:t xml:space="preserve"> accredited </w:t>
      </w:r>
      <w:r w:rsidR="000926BB">
        <w:t xml:space="preserve">investor </w:t>
      </w:r>
      <w:r w:rsidR="000926BB" w:rsidRPr="000D4F00">
        <w:t>as</w:t>
      </w:r>
      <w:r w:rsidR="00157B31">
        <w:t xml:space="preserve"> </w:t>
      </w:r>
      <w:r w:rsidR="00157B31" w:rsidRPr="000D4F00">
        <w:t>defined in Regulation D</w:t>
      </w:r>
      <w:r w:rsidR="00157B31">
        <w:t xml:space="preserve">, rule 501 of U.S. </w:t>
      </w:r>
      <w:r w:rsidR="00157B31" w:rsidRPr="002E07C2">
        <w:rPr>
          <w:i/>
          <w:iCs/>
        </w:rPr>
        <w:t>Securities Act of 1933</w:t>
      </w:r>
      <w:r w:rsidR="00F211E2">
        <w:t>, as amended</w:t>
      </w:r>
      <w:r w:rsidR="00514F90">
        <w:t>,</w:t>
      </w:r>
      <w:r w:rsidR="00F211E2">
        <w:t xml:space="preserve"> </w:t>
      </w:r>
    </w:p>
    <w:p w:rsidR="002E07C2" w:rsidRDefault="00466639" w:rsidP="000206E7">
      <w:pPr>
        <w:pStyle w:val="StandardL3"/>
        <w:numPr>
          <w:ilvl w:val="0"/>
          <w:numId w:val="0"/>
        </w:numPr>
        <w:tabs>
          <w:tab w:val="num" w:pos="3060"/>
        </w:tabs>
        <w:ind w:left="2880" w:hanging="720"/>
      </w:pPr>
      <w:sdt>
        <w:sdtPr>
          <w:id w:val="-454097865"/>
          <w14:checkbox>
            <w14:checked w14:val="0"/>
            <w14:checkedState w14:val="2612" w14:font="MS Gothic"/>
            <w14:uncheckedState w14:val="2610" w14:font="MS Gothic"/>
          </w14:checkbox>
        </w:sdtPr>
        <w:sdtEndPr/>
        <w:sdtContent>
          <w:r w:rsidR="00514F90">
            <w:rPr>
              <w:rFonts w:ascii="MS Gothic" w:eastAsia="MS Gothic" w:hAnsi="MS Gothic" w:hint="eastAsia"/>
            </w:rPr>
            <w:t>☐</w:t>
          </w:r>
        </w:sdtContent>
      </w:sdt>
      <w:r w:rsidR="00514F90" w:rsidRPr="00514F90">
        <w:rPr>
          <w:szCs w:val="24"/>
          <w:lang w:val="en-US"/>
        </w:rPr>
        <w:t xml:space="preserve"> </w:t>
      </w:r>
      <w:r w:rsidR="00514F90">
        <w:rPr>
          <w:szCs w:val="24"/>
          <w:lang w:val="en-US"/>
        </w:rPr>
        <w:tab/>
      </w:r>
      <w:proofErr w:type="gramStart"/>
      <w:r w:rsidR="00FF424D">
        <w:rPr>
          <w:szCs w:val="24"/>
          <w:lang w:val="en-US"/>
        </w:rPr>
        <w:t>a</w:t>
      </w:r>
      <w:proofErr w:type="gramEnd"/>
      <w:r w:rsidR="00157B31">
        <w:t xml:space="preserve"> qualified institutional buyer as defined in rule 144A of the U.S. </w:t>
      </w:r>
      <w:r w:rsidR="00157B31" w:rsidRPr="002E07C2">
        <w:rPr>
          <w:i/>
          <w:iCs/>
        </w:rPr>
        <w:t>Securities Act of 1933</w:t>
      </w:r>
      <w:r w:rsidR="00157B31" w:rsidRPr="000D4F00">
        <w:t>, as amended</w:t>
      </w:r>
      <w:r w:rsidR="00514F90" w:rsidRPr="00514F90">
        <w:t xml:space="preserve"> </w:t>
      </w:r>
      <w:r w:rsidR="00514F90">
        <w:t>as amended</w:t>
      </w:r>
      <w:r w:rsidR="00514F90" w:rsidRPr="003F0979">
        <w:rPr>
          <w:szCs w:val="24"/>
        </w:rPr>
        <w:t>;</w:t>
      </w:r>
      <w:r w:rsidR="00157B31" w:rsidRPr="000D4F00">
        <w:t xml:space="preserve"> </w:t>
      </w:r>
    </w:p>
    <w:p w:rsidR="00EF16F4" w:rsidRDefault="00466639" w:rsidP="000206E7">
      <w:pPr>
        <w:pStyle w:val="StandardL3"/>
        <w:numPr>
          <w:ilvl w:val="0"/>
          <w:numId w:val="0"/>
        </w:numPr>
        <w:tabs>
          <w:tab w:val="num" w:pos="3060"/>
        </w:tabs>
        <w:ind w:left="2880" w:hanging="720"/>
      </w:pPr>
      <w:sdt>
        <w:sdtPr>
          <w:id w:val="-2071805098"/>
          <w14:checkbox>
            <w14:checked w14:val="0"/>
            <w14:checkedState w14:val="2612" w14:font="MS Gothic"/>
            <w14:uncheckedState w14:val="2610" w14:font="MS Gothic"/>
          </w14:checkbox>
        </w:sdtPr>
        <w:sdtEndPr/>
        <w:sdtContent>
          <w:r w:rsidR="000206E7">
            <w:rPr>
              <w:rFonts w:ascii="MS Gothic" w:eastAsia="MS Gothic" w:hAnsi="MS Gothic" w:hint="eastAsia"/>
            </w:rPr>
            <w:t>☐</w:t>
          </w:r>
        </w:sdtContent>
      </w:sdt>
      <w:r w:rsidR="000206E7">
        <w:tab/>
      </w:r>
      <w:proofErr w:type="gramStart"/>
      <w:r w:rsidR="00157B31" w:rsidRPr="000D4F00">
        <w:t>a</w:t>
      </w:r>
      <w:proofErr w:type="gramEnd"/>
      <w:r w:rsidR="00157B31" w:rsidRPr="000D4F00">
        <w:t xml:space="preserve"> financing entity, special purpose entity, or related provider trust</w:t>
      </w:r>
      <w:r w:rsidR="00157B31">
        <w:t xml:space="preserve"> </w:t>
      </w:r>
      <w:r w:rsidR="00EF16F4">
        <w:t>(</w:t>
      </w:r>
      <w:r w:rsidR="00157B31">
        <w:t xml:space="preserve">as </w:t>
      </w:r>
      <w:r w:rsidR="00157B31" w:rsidRPr="000D4F00">
        <w:t xml:space="preserve">defined in </w:t>
      </w:r>
      <w:r w:rsidR="00157B31" w:rsidRPr="002E07C2">
        <w:rPr>
          <w:lang w:val="en-US"/>
        </w:rPr>
        <w:t>NY Ins. Law §7802 (2012</w:t>
      </w:r>
      <w:r w:rsidR="00157B31">
        <w:t>), as amended</w:t>
      </w:r>
      <w:r w:rsidR="00EF16F4">
        <w:t xml:space="preserve">); </w:t>
      </w:r>
      <w:r w:rsidR="001439E1">
        <w:t>and/or</w:t>
      </w:r>
    </w:p>
    <w:p w:rsidR="00EF16F4" w:rsidRDefault="00466639" w:rsidP="00EF16F4">
      <w:pPr>
        <w:pStyle w:val="StandardL3"/>
        <w:numPr>
          <w:ilvl w:val="0"/>
          <w:numId w:val="0"/>
        </w:numPr>
        <w:tabs>
          <w:tab w:val="num" w:pos="3060"/>
        </w:tabs>
        <w:ind w:left="2880" w:hanging="720"/>
      </w:pPr>
      <w:sdt>
        <w:sdtPr>
          <w:id w:val="-51699237"/>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EF16F4">
        <w:tab/>
      </w:r>
      <w:proofErr w:type="gramStart"/>
      <w:r w:rsidR="00EF16F4" w:rsidRPr="000D4F00">
        <w:t>a</w:t>
      </w:r>
      <w:proofErr w:type="gramEnd"/>
      <w:r w:rsidR="00EF16F4" w:rsidRPr="000D4F00">
        <w:t xml:space="preserve"> financing entity, special purpose entity, or related provider trust</w:t>
      </w:r>
      <w:r w:rsidR="00EF16F4">
        <w:t xml:space="preserve"> in the law of the state of </w:t>
      </w:r>
      <w:r w:rsidR="00EF16F4" w:rsidRPr="00EF16F4">
        <w:t>_________________</w:t>
      </w:r>
      <w:r w:rsidR="00EF16F4">
        <w:t>;</w:t>
      </w:r>
      <w:r w:rsidR="001439E1">
        <w:t xml:space="preserve"> or</w:t>
      </w:r>
    </w:p>
    <w:p w:rsidR="001439E1" w:rsidRDefault="00466639" w:rsidP="008F35E7">
      <w:pPr>
        <w:pStyle w:val="StandardL3"/>
        <w:numPr>
          <w:ilvl w:val="0"/>
          <w:numId w:val="0"/>
        </w:numPr>
        <w:tabs>
          <w:tab w:val="num" w:pos="3060"/>
          <w:tab w:val="left" w:pos="5070"/>
        </w:tabs>
        <w:ind w:left="2880" w:hanging="720"/>
      </w:pPr>
      <w:sdt>
        <w:sdtPr>
          <w:id w:val="567768557"/>
          <w14:checkbox>
            <w14:checked w14:val="0"/>
            <w14:checkedState w14:val="2612" w14:font="MS Gothic"/>
            <w14:uncheckedState w14:val="2610" w14:font="MS Gothic"/>
          </w14:checkbox>
        </w:sdtPr>
        <w:sdtEndPr/>
        <w:sdtContent>
          <w:r w:rsidR="002A4B31">
            <w:rPr>
              <w:rFonts w:ascii="MS Gothic" w:eastAsia="MS Gothic" w:hAnsi="MS Gothic" w:hint="eastAsia"/>
            </w:rPr>
            <w:t>☐</w:t>
          </w:r>
        </w:sdtContent>
      </w:sdt>
      <w:r w:rsidR="001439E1">
        <w:t xml:space="preserve"> </w:t>
      </w:r>
      <w:r w:rsidR="004B13E9">
        <w:tab/>
      </w:r>
      <w:proofErr w:type="gramStart"/>
      <w:r w:rsidR="004B13E9">
        <w:t>none</w:t>
      </w:r>
      <w:proofErr w:type="gramEnd"/>
      <w:r w:rsidR="004B13E9">
        <w:t xml:space="preserve"> of the above.</w:t>
      </w:r>
      <w:r w:rsidR="008F35E7">
        <w:tab/>
      </w:r>
    </w:p>
    <w:p w:rsidR="00FF424D" w:rsidRDefault="00EB296A" w:rsidP="00EF16F4">
      <w:pPr>
        <w:pStyle w:val="StandardL3"/>
        <w:numPr>
          <w:ilvl w:val="0"/>
          <w:numId w:val="0"/>
        </w:numPr>
        <w:tabs>
          <w:tab w:val="num" w:pos="3060"/>
        </w:tabs>
        <w:ind w:left="2880" w:hanging="720"/>
      </w:pPr>
      <w:proofErr w:type="gramStart"/>
      <w:r>
        <w:t>i</w:t>
      </w:r>
      <w:r w:rsidR="00FF424D">
        <w:t>f</w:t>
      </w:r>
      <w:proofErr w:type="gramEnd"/>
      <w:r w:rsidR="00FF424D">
        <w:t xml:space="preserve"> domiciled in </w:t>
      </w:r>
      <w:r w:rsidR="00BA2EA3">
        <w:t xml:space="preserve">or will be effecting the Transaction from </w:t>
      </w:r>
      <w:r w:rsidR="00FF424D">
        <w:t>Canada:</w:t>
      </w:r>
    </w:p>
    <w:p w:rsidR="00FF424D" w:rsidRDefault="00466639" w:rsidP="00FF424D">
      <w:pPr>
        <w:pStyle w:val="StandardL3"/>
        <w:numPr>
          <w:ilvl w:val="0"/>
          <w:numId w:val="0"/>
        </w:numPr>
        <w:tabs>
          <w:tab w:val="num" w:pos="3060"/>
        </w:tabs>
        <w:ind w:left="2880" w:hanging="720"/>
        <w:rPr>
          <w:rStyle w:val="indexheading1"/>
          <w:b w:val="0"/>
          <w:bCs w:val="0"/>
          <w:color w:val="000000"/>
        </w:rPr>
      </w:pPr>
      <w:sdt>
        <w:sdtPr>
          <w:id w:val="307215061"/>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FF424D">
        <w:tab/>
      </w:r>
      <w:proofErr w:type="gramStart"/>
      <w:r w:rsidR="00FF424D">
        <w:rPr>
          <w:szCs w:val="24"/>
          <w:lang w:val="en-US"/>
        </w:rPr>
        <w:t>a</w:t>
      </w:r>
      <w:proofErr w:type="gramEnd"/>
      <w:r w:rsidR="00FF424D">
        <w:rPr>
          <w:szCs w:val="24"/>
          <w:lang w:val="en-US"/>
        </w:rPr>
        <w:t xml:space="preserve"> </w:t>
      </w:r>
      <w:r w:rsidR="00FF424D">
        <w:rPr>
          <w:rStyle w:val="indexheading1"/>
          <w:b w:val="0"/>
          <w:bCs w:val="0"/>
          <w:color w:val="000000"/>
        </w:rPr>
        <w:t>“</w:t>
      </w:r>
      <w:r w:rsidR="00FF424D" w:rsidRPr="00FF424D">
        <w:rPr>
          <w:rStyle w:val="indexheading1"/>
          <w:b w:val="0"/>
          <w:bCs w:val="0"/>
          <w:color w:val="000000"/>
        </w:rPr>
        <w:t>permitted client</w:t>
      </w:r>
      <w:r w:rsidR="00FF424D">
        <w:rPr>
          <w:rStyle w:val="indexheading1"/>
          <w:b w:val="0"/>
          <w:bCs w:val="0"/>
          <w:color w:val="000000"/>
        </w:rPr>
        <w:t xml:space="preserve">” within the meaning of National Instrument 31-103- Registration  Requirements and Exemptions; </w:t>
      </w:r>
    </w:p>
    <w:p w:rsidR="00FF424D" w:rsidRDefault="00EB296A" w:rsidP="00BA2EA3">
      <w:pPr>
        <w:pStyle w:val="BodyText"/>
        <w:ind w:left="2160"/>
      </w:pPr>
      <w:proofErr w:type="gramStart"/>
      <w:r>
        <w:t>i</w:t>
      </w:r>
      <w:r w:rsidR="00FF424D">
        <w:t>f</w:t>
      </w:r>
      <w:proofErr w:type="gramEnd"/>
      <w:r w:rsidR="00FF424D">
        <w:t xml:space="preserve"> domiciled </w:t>
      </w:r>
      <w:r w:rsidR="00BA2EA3" w:rsidRPr="00BA2EA3">
        <w:t xml:space="preserve">or will be effecting the Transaction from </w:t>
      </w:r>
      <w:r w:rsidR="00BA2EA3">
        <w:t xml:space="preserve">outside of North </w:t>
      </w:r>
      <w:r w:rsidR="00FF424D">
        <w:t>America:</w:t>
      </w:r>
    </w:p>
    <w:p w:rsidR="00FF424D" w:rsidRDefault="00466639" w:rsidP="00FF424D">
      <w:pPr>
        <w:pStyle w:val="FootnoteText"/>
        <w:ind w:left="2880" w:hanging="720"/>
        <w:rPr>
          <w:szCs w:val="24"/>
        </w:rPr>
      </w:pPr>
      <w:sdt>
        <w:sdtPr>
          <w:id w:val="-1960719396"/>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FF424D" w:rsidRPr="00F211E2">
        <w:rPr>
          <w:sz w:val="24"/>
          <w:szCs w:val="24"/>
        </w:rPr>
        <w:t xml:space="preserve"> </w:t>
      </w:r>
      <w:r w:rsidR="00FF424D">
        <w:rPr>
          <w:sz w:val="24"/>
          <w:szCs w:val="24"/>
        </w:rPr>
        <w:tab/>
      </w:r>
      <w:proofErr w:type="gramStart"/>
      <w:r w:rsidR="00FF424D" w:rsidRPr="00F211E2">
        <w:rPr>
          <w:sz w:val="24"/>
          <w:szCs w:val="24"/>
        </w:rPr>
        <w:t>an</w:t>
      </w:r>
      <w:proofErr w:type="gramEnd"/>
      <w:r w:rsidR="00FF424D" w:rsidRPr="00F211E2">
        <w:rPr>
          <w:sz w:val="24"/>
          <w:szCs w:val="24"/>
        </w:rPr>
        <w:t xml:space="preserve"> </w:t>
      </w:r>
      <w:r w:rsidR="00FF424D" w:rsidRPr="00F211E2">
        <w:rPr>
          <w:rFonts w:cs="Times New Roman"/>
          <w:sz w:val="24"/>
          <w:szCs w:val="24"/>
        </w:rPr>
        <w:t>investment</w:t>
      </w:r>
      <w:r w:rsidR="00FF424D" w:rsidRPr="00771399">
        <w:rPr>
          <w:rFonts w:cs="Times New Roman"/>
          <w:sz w:val="24"/>
          <w:szCs w:val="24"/>
        </w:rPr>
        <w:t xml:space="preserve"> professional or high net-worth company under </w:t>
      </w:r>
      <w:r w:rsidR="00FF424D">
        <w:rPr>
          <w:szCs w:val="24"/>
        </w:rPr>
        <w:t xml:space="preserve">the </w:t>
      </w:r>
      <w:r w:rsidR="00FF424D" w:rsidRPr="00771399">
        <w:rPr>
          <w:rFonts w:cs="Times New Roman"/>
          <w:i/>
          <w:sz w:val="24"/>
          <w:szCs w:val="24"/>
        </w:rPr>
        <w:t>Financial Services and Markets Act 2000</w:t>
      </w:r>
      <w:r w:rsidR="00FF424D">
        <w:rPr>
          <w:i/>
          <w:szCs w:val="24"/>
        </w:rPr>
        <w:t xml:space="preserve"> </w:t>
      </w:r>
      <w:r w:rsidR="00FF424D">
        <w:rPr>
          <w:szCs w:val="24"/>
        </w:rPr>
        <w:t xml:space="preserve">(UK); </w:t>
      </w:r>
    </w:p>
    <w:p w:rsidR="00FF424D" w:rsidRDefault="00466639" w:rsidP="00FF424D">
      <w:pPr>
        <w:pStyle w:val="FootnoteText"/>
        <w:ind w:left="2880" w:hanging="720"/>
        <w:rPr>
          <w:sz w:val="24"/>
          <w:szCs w:val="24"/>
        </w:rPr>
      </w:pPr>
      <w:sdt>
        <w:sdtPr>
          <w:id w:val="410353494"/>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FF424D" w:rsidRPr="00F211E2">
        <w:rPr>
          <w:sz w:val="24"/>
          <w:szCs w:val="24"/>
        </w:rPr>
        <w:t xml:space="preserve"> </w:t>
      </w:r>
      <w:r w:rsidR="00FF424D">
        <w:rPr>
          <w:sz w:val="24"/>
          <w:szCs w:val="24"/>
        </w:rPr>
        <w:tab/>
      </w:r>
      <w:proofErr w:type="gramStart"/>
      <w:r w:rsidR="00FF424D" w:rsidRPr="00F211E2">
        <w:rPr>
          <w:sz w:val="24"/>
          <w:szCs w:val="24"/>
        </w:rPr>
        <w:t>a</w:t>
      </w:r>
      <w:r w:rsidR="00FF424D" w:rsidRPr="00F211E2">
        <w:rPr>
          <w:rFonts w:cs="Times New Roman"/>
          <w:sz w:val="24"/>
          <w:szCs w:val="24"/>
        </w:rPr>
        <w:t>n</w:t>
      </w:r>
      <w:proofErr w:type="gramEnd"/>
      <w:r w:rsidR="00FF424D" w:rsidRPr="00F211E2">
        <w:rPr>
          <w:rFonts w:cs="Times New Roman"/>
          <w:sz w:val="24"/>
          <w:szCs w:val="24"/>
        </w:rPr>
        <w:t xml:space="preserve"> institutional</w:t>
      </w:r>
      <w:r w:rsidR="00FF424D" w:rsidRPr="00F211E2">
        <w:rPr>
          <w:sz w:val="24"/>
          <w:szCs w:val="24"/>
        </w:rPr>
        <w:t xml:space="preserve"> </w:t>
      </w:r>
      <w:r w:rsidR="00FF424D" w:rsidRPr="00F211E2">
        <w:rPr>
          <w:rFonts w:cs="Times New Roman"/>
          <w:sz w:val="24"/>
          <w:szCs w:val="24"/>
        </w:rPr>
        <w:t xml:space="preserve">(wholesale) investor under </w:t>
      </w:r>
      <w:r w:rsidR="00FF424D" w:rsidRPr="00F211E2">
        <w:rPr>
          <w:rFonts w:cs="Times New Roman"/>
          <w:i/>
          <w:sz w:val="24"/>
          <w:szCs w:val="24"/>
        </w:rPr>
        <w:t>Corporations Act</w:t>
      </w:r>
      <w:r w:rsidR="00FF424D" w:rsidRPr="00F211E2">
        <w:rPr>
          <w:sz w:val="24"/>
          <w:szCs w:val="24"/>
        </w:rPr>
        <w:t xml:space="preserve"> (Australia)</w:t>
      </w:r>
      <w:r w:rsidR="00FF424D">
        <w:rPr>
          <w:sz w:val="24"/>
          <w:szCs w:val="24"/>
        </w:rPr>
        <w:t>;</w:t>
      </w:r>
    </w:p>
    <w:p w:rsidR="00FF424D" w:rsidRDefault="00466639" w:rsidP="00FF424D">
      <w:pPr>
        <w:pStyle w:val="FootnoteText"/>
        <w:ind w:left="2880" w:hanging="720"/>
        <w:rPr>
          <w:rFonts w:cs="Times New Roman"/>
          <w:sz w:val="24"/>
          <w:szCs w:val="24"/>
        </w:rPr>
      </w:pPr>
      <w:sdt>
        <w:sdtPr>
          <w:id w:val="1971866239"/>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FF424D">
        <w:rPr>
          <w:sz w:val="24"/>
          <w:szCs w:val="24"/>
        </w:rPr>
        <w:t xml:space="preserve"> </w:t>
      </w:r>
      <w:r w:rsidR="00FF424D">
        <w:rPr>
          <w:sz w:val="24"/>
          <w:szCs w:val="24"/>
        </w:rPr>
        <w:tab/>
      </w:r>
      <w:proofErr w:type="gramStart"/>
      <w:r w:rsidR="00FF424D" w:rsidRPr="00F211E2">
        <w:rPr>
          <w:rFonts w:cs="Times New Roman"/>
          <w:sz w:val="24"/>
          <w:szCs w:val="24"/>
        </w:rPr>
        <w:t>a</w:t>
      </w:r>
      <w:proofErr w:type="gramEnd"/>
      <w:r w:rsidR="00FF424D" w:rsidRPr="00F211E2">
        <w:rPr>
          <w:rFonts w:cs="Times New Roman"/>
          <w:sz w:val="24"/>
          <w:szCs w:val="24"/>
        </w:rPr>
        <w:t xml:space="preserve"> professional investor </w:t>
      </w:r>
      <w:r w:rsidR="00FF424D" w:rsidRPr="00F211E2">
        <w:rPr>
          <w:sz w:val="24"/>
          <w:szCs w:val="24"/>
        </w:rPr>
        <w:t xml:space="preserve">under </w:t>
      </w:r>
      <w:r w:rsidR="00FF424D" w:rsidRPr="00F211E2">
        <w:rPr>
          <w:rFonts w:cs="Times New Roman"/>
          <w:sz w:val="24"/>
          <w:szCs w:val="24"/>
        </w:rPr>
        <w:t xml:space="preserve">Annex III of </w:t>
      </w:r>
      <w:r w:rsidR="00FF424D" w:rsidRPr="00F211E2">
        <w:rPr>
          <w:sz w:val="24"/>
          <w:szCs w:val="24"/>
        </w:rPr>
        <w:t xml:space="preserve">the </w:t>
      </w:r>
      <w:r w:rsidR="00FF424D" w:rsidRPr="00F211E2">
        <w:rPr>
          <w:rFonts w:cs="Times New Roman"/>
          <w:i/>
          <w:sz w:val="24"/>
          <w:szCs w:val="24"/>
        </w:rPr>
        <w:t>Banking Act</w:t>
      </w:r>
      <w:r w:rsidR="00FF424D" w:rsidRPr="00F211E2">
        <w:rPr>
          <w:rFonts w:cs="Times New Roman"/>
          <w:sz w:val="24"/>
          <w:szCs w:val="24"/>
        </w:rPr>
        <w:t xml:space="preserve"> (Luxembourg</w:t>
      </w:r>
      <w:r w:rsidR="00FF424D" w:rsidRPr="003F0979">
        <w:rPr>
          <w:rFonts w:cs="Times New Roman"/>
          <w:sz w:val="24"/>
          <w:szCs w:val="24"/>
        </w:rPr>
        <w:t>)</w:t>
      </w:r>
      <w:r w:rsidR="00FF424D">
        <w:rPr>
          <w:rFonts w:cs="Times New Roman"/>
          <w:sz w:val="24"/>
          <w:szCs w:val="24"/>
        </w:rPr>
        <w:t>; and/or</w:t>
      </w:r>
    </w:p>
    <w:p w:rsidR="00FF424D" w:rsidRDefault="00466639" w:rsidP="00FF424D">
      <w:pPr>
        <w:pStyle w:val="FootnoteText"/>
        <w:ind w:left="2880" w:hanging="720"/>
        <w:rPr>
          <w:sz w:val="24"/>
          <w:szCs w:val="24"/>
        </w:rPr>
      </w:pPr>
      <w:sdt>
        <w:sdtPr>
          <w:id w:val="-2046815215"/>
          <w14:checkbox>
            <w14:checked w14:val="0"/>
            <w14:checkedState w14:val="2612" w14:font="MS Gothic"/>
            <w14:uncheckedState w14:val="2610" w14:font="MS Gothic"/>
          </w14:checkbox>
        </w:sdtPr>
        <w:sdtEndPr/>
        <w:sdtContent>
          <w:r w:rsidR="00FF424D">
            <w:rPr>
              <w:rFonts w:ascii="MS Gothic" w:eastAsia="MS Gothic" w:hAnsi="MS Gothic" w:hint="eastAsia"/>
            </w:rPr>
            <w:t>☐</w:t>
          </w:r>
        </w:sdtContent>
      </w:sdt>
      <w:r w:rsidR="00FF424D">
        <w:tab/>
      </w:r>
      <w:proofErr w:type="gramStart"/>
      <w:r w:rsidR="00FF424D" w:rsidRPr="00FF424D">
        <w:rPr>
          <w:sz w:val="24"/>
          <w:szCs w:val="24"/>
        </w:rPr>
        <w:t>the</w:t>
      </w:r>
      <w:proofErr w:type="gramEnd"/>
      <w:r w:rsidR="00FF424D" w:rsidRPr="00FF424D">
        <w:rPr>
          <w:sz w:val="24"/>
          <w:szCs w:val="24"/>
        </w:rPr>
        <w:t xml:space="preserve"> equiva</w:t>
      </w:r>
      <w:r w:rsidR="003137E3">
        <w:rPr>
          <w:sz w:val="24"/>
          <w:szCs w:val="24"/>
        </w:rPr>
        <w:t>lent</w:t>
      </w:r>
      <w:r w:rsidR="00FF424D" w:rsidRPr="00FF424D">
        <w:rPr>
          <w:sz w:val="24"/>
          <w:szCs w:val="24"/>
        </w:rPr>
        <w:t xml:space="preserve"> thereof under the </w:t>
      </w:r>
      <w:r w:rsidR="003137E3">
        <w:rPr>
          <w:sz w:val="24"/>
          <w:szCs w:val="24"/>
        </w:rPr>
        <w:t>Applicable Laws and Regulations of the j</w:t>
      </w:r>
      <w:r w:rsidR="003137E3" w:rsidRPr="00FF424D">
        <w:rPr>
          <w:sz w:val="24"/>
          <w:szCs w:val="24"/>
        </w:rPr>
        <w:t>urisdiction</w:t>
      </w:r>
      <w:r w:rsidR="00FF424D" w:rsidRPr="00FF424D">
        <w:rPr>
          <w:sz w:val="24"/>
          <w:szCs w:val="24"/>
        </w:rPr>
        <w:t xml:space="preserve"> in which the Recipient is domiciled</w:t>
      </w:r>
      <w:r w:rsidR="00FF424D">
        <w:rPr>
          <w:sz w:val="24"/>
          <w:szCs w:val="24"/>
        </w:rPr>
        <w:t>.</w:t>
      </w:r>
      <w:r w:rsidR="001439E1">
        <w:rPr>
          <w:sz w:val="24"/>
          <w:szCs w:val="24"/>
        </w:rPr>
        <w:t xml:space="preserve">  Please specify: ___________________________________</w:t>
      </w:r>
      <w:r w:rsidR="008F35E7">
        <w:rPr>
          <w:sz w:val="24"/>
          <w:szCs w:val="24"/>
        </w:rPr>
        <w:t>; or</w:t>
      </w:r>
    </w:p>
    <w:p w:rsidR="008F35E7" w:rsidRDefault="00466639" w:rsidP="008F35E7">
      <w:pPr>
        <w:pStyle w:val="StandardL3"/>
        <w:numPr>
          <w:ilvl w:val="0"/>
          <w:numId w:val="0"/>
        </w:numPr>
        <w:tabs>
          <w:tab w:val="num" w:pos="3060"/>
          <w:tab w:val="left" w:pos="5070"/>
        </w:tabs>
        <w:ind w:left="2880" w:hanging="720"/>
      </w:pPr>
      <w:sdt>
        <w:sdtPr>
          <w:id w:val="1914974901"/>
          <w14:checkbox>
            <w14:checked w14:val="0"/>
            <w14:checkedState w14:val="2612" w14:font="MS Gothic"/>
            <w14:uncheckedState w14:val="2610" w14:font="MS Gothic"/>
          </w14:checkbox>
        </w:sdtPr>
        <w:sdtEndPr/>
        <w:sdtContent>
          <w:r w:rsidR="008F35E7">
            <w:rPr>
              <w:rFonts w:ascii="MS Gothic" w:eastAsia="MS Gothic" w:hAnsi="MS Gothic" w:hint="eastAsia"/>
            </w:rPr>
            <w:t>☐</w:t>
          </w:r>
        </w:sdtContent>
      </w:sdt>
      <w:r w:rsidR="004B13E9">
        <w:t xml:space="preserve"> </w:t>
      </w:r>
      <w:r w:rsidR="004B13E9">
        <w:tab/>
      </w:r>
      <w:proofErr w:type="gramStart"/>
      <w:r w:rsidR="004B13E9">
        <w:t>none</w:t>
      </w:r>
      <w:proofErr w:type="gramEnd"/>
      <w:r w:rsidR="004B13E9">
        <w:t xml:space="preserve"> of the above.</w:t>
      </w:r>
      <w:r w:rsidR="008F35E7">
        <w:tab/>
      </w:r>
    </w:p>
    <w:p w:rsidR="00157B31" w:rsidRDefault="00EF16F4" w:rsidP="00157B31">
      <w:pPr>
        <w:pStyle w:val="StandardL4"/>
        <w:tabs>
          <w:tab w:val="clear" w:pos="3492"/>
          <w:tab w:val="num" w:pos="2160"/>
        </w:tabs>
        <w:ind w:left="2160" w:hanging="720"/>
      </w:pPr>
      <w:r>
        <w:t xml:space="preserve"> </w:t>
      </w:r>
      <w:r w:rsidR="002E07C2">
        <w:t xml:space="preserve">(A) </w:t>
      </w:r>
      <w:r w:rsidR="00157B31">
        <w:t xml:space="preserve">the Recipient is a validly existing corporation under the laws of </w:t>
      </w:r>
      <w:r w:rsidR="00F23985">
        <w:t>_______________________</w:t>
      </w:r>
      <w:r w:rsidR="00157B31">
        <w:t>; (</w:t>
      </w:r>
      <w:r w:rsidR="002E07C2">
        <w:t>B</w:t>
      </w:r>
      <w:r w:rsidR="00157B31">
        <w:t>)</w:t>
      </w:r>
      <w:r w:rsidR="002E07C2">
        <w:t xml:space="preserve"> the Recipient</w:t>
      </w:r>
      <w:r w:rsidR="00157B31">
        <w:t xml:space="preserve"> </w:t>
      </w:r>
      <w:r w:rsidR="002E07C2">
        <w:t>i</w:t>
      </w:r>
      <w:r w:rsidR="00F23985">
        <w:t xml:space="preserve">s domiciled in the </w:t>
      </w:r>
      <w:r w:rsidR="00F23985" w:rsidRPr="003C04B6">
        <w:rPr>
          <w:b/>
        </w:rPr>
        <w:t>[state/province</w:t>
      </w:r>
      <w:r w:rsidR="002E07C2" w:rsidRPr="003C04B6">
        <w:rPr>
          <w:b/>
        </w:rPr>
        <w:t>/jurisdiction</w:t>
      </w:r>
      <w:r w:rsidR="00F23985" w:rsidRPr="003C04B6">
        <w:rPr>
          <w:b/>
        </w:rPr>
        <w:t>]</w:t>
      </w:r>
      <w:r w:rsidR="00F23985">
        <w:t xml:space="preserve"> of _________________________; (</w:t>
      </w:r>
      <w:r w:rsidR="002E07C2">
        <w:t>C</w:t>
      </w:r>
      <w:r w:rsidR="00F23985">
        <w:t xml:space="preserve">) </w:t>
      </w:r>
      <w:r w:rsidR="002E07C2">
        <w:t xml:space="preserve">the Recipient </w:t>
      </w:r>
      <w:r w:rsidR="00157B31">
        <w:t>has all requisite power and authority to execute and deliver, and to perform all of its obligations under, this Agreement and all instruments and documents executed and delivered by the Recipient in connection therewith; and (</w:t>
      </w:r>
      <w:r w:rsidR="002E07C2">
        <w:t>D</w:t>
      </w:r>
      <w:r w:rsidR="00157B31">
        <w:t xml:space="preserve">) the execution, delivery and performance by the Recipient of this Agreement are within the authority of the Recipient, have been duly authorized by all necessary proceedings and do not and will not contravene any provisions of law, the Recipient’s charter documents or any amendment thereof.  </w:t>
      </w:r>
    </w:p>
    <w:p w:rsidR="00157B31" w:rsidRDefault="00A35479" w:rsidP="00A35479">
      <w:pPr>
        <w:pStyle w:val="StandardL2"/>
      </w:pPr>
      <w:r>
        <w:t>The R</w:t>
      </w:r>
      <w:r w:rsidR="00973724">
        <w:t>ecipient hereby a</w:t>
      </w:r>
      <w:r>
        <w:t>cknowledges and agrees that</w:t>
      </w:r>
      <w:r w:rsidR="00157B31">
        <w:t>:</w:t>
      </w:r>
    </w:p>
    <w:p w:rsidR="00157B31" w:rsidRDefault="00A35479" w:rsidP="00A35479">
      <w:pPr>
        <w:pStyle w:val="StandardL4"/>
        <w:tabs>
          <w:tab w:val="clear" w:pos="3492"/>
          <w:tab w:val="num" w:pos="2160"/>
        </w:tabs>
        <w:ind w:left="2160" w:hanging="720"/>
      </w:pPr>
      <w:r>
        <w:t xml:space="preserve">although the </w:t>
      </w:r>
      <w:r w:rsidR="0000680C">
        <w:t xml:space="preserve">Monitor </w:t>
      </w:r>
      <w:r w:rsidR="00D522FC">
        <w:t>(with the assistance of</w:t>
      </w:r>
      <w:r w:rsidR="0000680C">
        <w:t xml:space="preserve"> the Monitor Representatives</w:t>
      </w:r>
      <w:r w:rsidR="00D522FC">
        <w:t>)</w:t>
      </w:r>
      <w:r>
        <w:t xml:space="preserve"> </w:t>
      </w:r>
      <w:r w:rsidR="0000680C">
        <w:t>are</w:t>
      </w:r>
      <w:r>
        <w:t xml:space="preserve"> conducting the SISP pursuant to the SISP Order</w:t>
      </w:r>
      <w:r w:rsidR="002F33E3">
        <w:t xml:space="preserve"> and the SISP Amending Order</w:t>
      </w:r>
      <w:r w:rsidR="0060122A">
        <w:t xml:space="preserve"> and overseeing the electronic data room in respect of the SISP</w:t>
      </w:r>
      <w:r w:rsidR="00973724">
        <w:t>,</w:t>
      </w:r>
      <w:r w:rsidR="0060122A">
        <w:t xml:space="preserve"> and notwithstanding any other provision of this Agreement, </w:t>
      </w:r>
      <w:r>
        <w:t xml:space="preserve">USI is at all times </w:t>
      </w:r>
      <w:r w:rsidR="0060122A">
        <w:t>t</w:t>
      </w:r>
      <w:r>
        <w:t xml:space="preserve">he party that is providing the Confidential Information </w:t>
      </w:r>
      <w:r w:rsidR="0060122A">
        <w:t xml:space="preserve">or any other information to the </w:t>
      </w:r>
      <w:r w:rsidR="00272B2C">
        <w:t>Recipient</w:t>
      </w:r>
      <w:r w:rsidR="0060122A">
        <w:t xml:space="preserve"> </w:t>
      </w:r>
      <w:r>
        <w:t xml:space="preserve">pursuant to the SISP and this Agreement and therefore USI </w:t>
      </w:r>
      <w:r w:rsidR="0060122A">
        <w:t xml:space="preserve">is and </w:t>
      </w:r>
      <w:r>
        <w:t>will be the principal with respect to</w:t>
      </w:r>
      <w:r w:rsidR="0060122A">
        <w:t xml:space="preserve"> the provision of any Confidential Information or any other information provided or obtained by the </w:t>
      </w:r>
      <w:r w:rsidR="00272B2C">
        <w:t>Recipient</w:t>
      </w:r>
      <w:r w:rsidR="0060122A">
        <w:t xml:space="preserve"> pursuant to the SISP or this Agreement and with respect to </w:t>
      </w:r>
      <w:r>
        <w:t xml:space="preserve">any </w:t>
      </w:r>
      <w:r w:rsidR="00157B31">
        <w:t xml:space="preserve">proposed </w:t>
      </w:r>
      <w:r>
        <w:t>Transaction</w:t>
      </w:r>
      <w:r w:rsidR="00157B31">
        <w:t>;</w:t>
      </w:r>
    </w:p>
    <w:p w:rsidR="00157B31" w:rsidRDefault="0000680C" w:rsidP="00157B31">
      <w:pPr>
        <w:pStyle w:val="StandardL4"/>
        <w:tabs>
          <w:tab w:val="clear" w:pos="3492"/>
          <w:tab w:val="num" w:pos="2160"/>
        </w:tabs>
        <w:ind w:left="2160" w:hanging="720"/>
      </w:pPr>
      <w:r>
        <w:t xml:space="preserve">neither of </w:t>
      </w:r>
      <w:r w:rsidR="00A35479">
        <w:t xml:space="preserve">the </w:t>
      </w:r>
      <w:r>
        <w:t xml:space="preserve">Monitor nor the </w:t>
      </w:r>
      <w:r w:rsidR="00A35479">
        <w:t>Monitor</w:t>
      </w:r>
      <w:r>
        <w:t xml:space="preserve"> Representatives</w:t>
      </w:r>
      <w:r w:rsidR="00A35479">
        <w:t xml:space="preserve"> ha</w:t>
      </w:r>
      <w:r>
        <w:t>ve</w:t>
      </w:r>
      <w:r w:rsidR="00A35479">
        <w:t xml:space="preserve"> audited, reviewed or otherwise attempted to verify the accuracy of any of the Confidential Information or any other information provided or obtained by the Recipient pursuant to the SISP, this Agreement or otherwise, in a manner that would wholly or partially comply with Generally Accepted Assurance Standards pursuant to the Canadian Institute of Chartered Accountants Handbook and, accordingly, </w:t>
      </w:r>
      <w:r>
        <w:t>neither</w:t>
      </w:r>
      <w:r w:rsidR="00A35479">
        <w:t xml:space="preserve"> </w:t>
      </w:r>
      <w:r>
        <w:t xml:space="preserve">the </w:t>
      </w:r>
      <w:r w:rsidR="00A35479">
        <w:t>Monitor</w:t>
      </w:r>
      <w:r>
        <w:t xml:space="preserve"> nor the Monitor Representatives express an</w:t>
      </w:r>
      <w:r w:rsidR="00A35479">
        <w:t xml:space="preserve"> opinion or other form of assurance in respect of any of the Confidential Information or any other information provided or obtained by the </w:t>
      </w:r>
      <w:r w:rsidR="00272B2C">
        <w:t>Recipient</w:t>
      </w:r>
      <w:r w:rsidR="00A35479">
        <w:t xml:space="preserve"> pursuant to the SISP or this Agreement or otherwise</w:t>
      </w:r>
      <w:r w:rsidR="00157B31">
        <w:t>;</w:t>
      </w:r>
    </w:p>
    <w:p w:rsidR="00157B31" w:rsidRDefault="00C939EC" w:rsidP="00C939EC">
      <w:pPr>
        <w:pStyle w:val="StandardL4"/>
        <w:tabs>
          <w:tab w:val="clear" w:pos="3492"/>
          <w:tab w:val="num" w:pos="2160"/>
        </w:tabs>
        <w:ind w:left="2160" w:hanging="720"/>
      </w:pPr>
      <w:r w:rsidRPr="00157B31">
        <w:rPr>
          <w:rStyle w:val="StandardL1RunInChar"/>
          <w:rFonts w:cs="Times New Roman"/>
          <w:b w:val="0"/>
          <w:u w:val="none"/>
        </w:rPr>
        <w:t>in all matters pertaining to this Agreement, including i</w:t>
      </w:r>
      <w:r w:rsidR="00A35479" w:rsidRPr="00157B31">
        <w:rPr>
          <w:rStyle w:val="StandardL1RunInChar"/>
          <w:rFonts w:cs="Times New Roman"/>
          <w:b w:val="0"/>
          <w:u w:val="none"/>
        </w:rPr>
        <w:t>f this Agreement i</w:t>
      </w:r>
      <w:r w:rsidR="00D401E1">
        <w:rPr>
          <w:rStyle w:val="StandardL1RunInChar"/>
          <w:rFonts w:cs="Times New Roman"/>
          <w:b w:val="0"/>
          <w:u w:val="none"/>
        </w:rPr>
        <w:t>s</w:t>
      </w:r>
      <w:r w:rsidR="00A35479" w:rsidRPr="00157B31">
        <w:rPr>
          <w:rStyle w:val="StandardL1RunInChar"/>
          <w:rFonts w:cs="Times New Roman"/>
          <w:b w:val="0"/>
          <w:u w:val="none"/>
        </w:rPr>
        <w:t xml:space="preserve"> executed by the </w:t>
      </w:r>
      <w:r w:rsidR="0000680C">
        <w:rPr>
          <w:rStyle w:val="StandardL1RunInChar"/>
          <w:rFonts w:cs="Times New Roman"/>
          <w:b w:val="0"/>
          <w:u w:val="none"/>
        </w:rPr>
        <w:t>Monitor or any of the Monitor Representatives</w:t>
      </w:r>
      <w:r w:rsidR="00A35479" w:rsidRPr="00157B31">
        <w:rPr>
          <w:rStyle w:val="StandardL1RunInChar"/>
          <w:rFonts w:cs="Times New Roman"/>
          <w:b w:val="0"/>
          <w:u w:val="none"/>
        </w:rPr>
        <w:t xml:space="preserve"> on behalf of USI</w:t>
      </w:r>
      <w:r w:rsidR="0060122A" w:rsidRPr="00157B31">
        <w:rPr>
          <w:rStyle w:val="StandardL1RunInChar"/>
          <w:rFonts w:cs="Times New Roman"/>
          <w:b w:val="0"/>
          <w:u w:val="none"/>
        </w:rPr>
        <w:t xml:space="preserve"> </w:t>
      </w:r>
      <w:r w:rsidR="00F30100">
        <w:rPr>
          <w:rStyle w:val="StandardL1RunInChar"/>
          <w:rFonts w:cs="Times New Roman"/>
          <w:b w:val="0"/>
          <w:u w:val="none"/>
        </w:rPr>
        <w:t>(if so directed by the Court)</w:t>
      </w:r>
      <w:r w:rsidR="00A35479" w:rsidRPr="00157B31">
        <w:rPr>
          <w:rStyle w:val="StandardL1RunInChar"/>
          <w:rFonts w:cs="Times New Roman"/>
          <w:b w:val="0"/>
          <w:u w:val="none"/>
        </w:rPr>
        <w:t xml:space="preserve">, </w:t>
      </w:r>
      <w:r w:rsidRPr="00347E22">
        <w:t>Ernst &amp; Young Inc.</w:t>
      </w:r>
      <w:r>
        <w:t xml:space="preserve"> is acting solely in its capacity as Monitor of USI and</w:t>
      </w:r>
      <w:r w:rsidR="0000680C">
        <w:t xml:space="preserve"> neither the</w:t>
      </w:r>
      <w:r w:rsidR="00A02F96">
        <w:t xml:space="preserve"> </w:t>
      </w:r>
      <w:r w:rsidR="0000680C">
        <w:t xml:space="preserve">Monitor nor the Monitor </w:t>
      </w:r>
      <w:r w:rsidR="0000680C">
        <w:lastRenderedPageBreak/>
        <w:t>Representatives</w:t>
      </w:r>
      <w:r>
        <w:t xml:space="preserve"> </w:t>
      </w:r>
      <w:r w:rsidR="0000680C">
        <w:t xml:space="preserve">nor USI </w:t>
      </w:r>
      <w:r>
        <w:t xml:space="preserve">shall have </w:t>
      </w:r>
      <w:r w:rsidR="0000680C">
        <w:t xml:space="preserve">any </w:t>
      </w:r>
      <w:r w:rsidR="00A02F96">
        <w:t xml:space="preserve">liability of any kind whatsoever (whether in contract, in </w:t>
      </w:r>
      <w:r w:rsidR="00D401E1">
        <w:t>t</w:t>
      </w:r>
      <w:r w:rsidR="00A02F96">
        <w:t xml:space="preserve">ort, under any applicable statute or otherwise), whether in its personal or corporate capacity, or otherwise.  </w:t>
      </w:r>
      <w:r w:rsidR="00157B31">
        <w:t xml:space="preserve"> </w:t>
      </w:r>
    </w:p>
    <w:p w:rsidR="00157B31" w:rsidRDefault="00157B31" w:rsidP="0094564B">
      <w:pPr>
        <w:pStyle w:val="StandardL4"/>
        <w:tabs>
          <w:tab w:val="clear" w:pos="3492"/>
          <w:tab w:val="num" w:pos="2160"/>
        </w:tabs>
        <w:ind w:left="2160" w:hanging="720"/>
      </w:pPr>
      <w:r>
        <w:t xml:space="preserve">the Recipient </w:t>
      </w:r>
      <w:r w:rsidR="00C939EC">
        <w:t>has received a copy of the SISP Order</w:t>
      </w:r>
      <w:r w:rsidR="002F33E3">
        <w:t xml:space="preserve"> and a copy of the SISP Amending Order</w:t>
      </w:r>
      <w:r w:rsidR="0060122A">
        <w:t xml:space="preserve">, </w:t>
      </w:r>
      <w:r w:rsidR="002F33E3">
        <w:t xml:space="preserve">together with a copy of </w:t>
      </w:r>
      <w:r w:rsidR="0060122A">
        <w:t>the SISP procedures,</w:t>
      </w:r>
      <w:r w:rsidR="00C939EC">
        <w:t xml:space="preserve"> and </w:t>
      </w:r>
      <w:r w:rsidR="0060122A">
        <w:t xml:space="preserve">hereby </w:t>
      </w:r>
      <w:r w:rsidR="00C939EC">
        <w:t xml:space="preserve">agrees to accept and be bound by the provisions contained therein, in accordance with paragraph </w:t>
      </w:r>
      <w:r w:rsidR="002F33E3">
        <w:t>11(e)</w:t>
      </w:r>
      <w:r w:rsidR="00C939EC">
        <w:t xml:space="preserve"> of the SISP</w:t>
      </w:r>
      <w:r w:rsidR="0060122A">
        <w:t xml:space="preserve"> procedures approved by the SISP Order</w:t>
      </w:r>
      <w:r w:rsidR="002F33E3">
        <w:t xml:space="preserve"> and the SISP Amending Order</w:t>
      </w:r>
      <w:r>
        <w:t>; and</w:t>
      </w:r>
    </w:p>
    <w:p w:rsidR="0094564B" w:rsidRDefault="0094564B" w:rsidP="0094564B">
      <w:pPr>
        <w:pStyle w:val="StandardL4"/>
        <w:tabs>
          <w:tab w:val="clear" w:pos="3492"/>
          <w:tab w:val="num" w:pos="2160"/>
        </w:tabs>
        <w:ind w:left="2160" w:hanging="720"/>
      </w:pPr>
      <w:r>
        <w:t>USI has relied directly upon the provisions set forth above in entering into this Agreement and provi</w:t>
      </w:r>
      <w:r w:rsidR="0060122A">
        <w:t>ding</w:t>
      </w:r>
      <w:r>
        <w:t xml:space="preserve"> Confidential Information to the Recipient, that the Recipient’s acknowledgements, representations and warranties as set out above are a material condition to this Agreement, and USI would not have entered into this Agreement or provided </w:t>
      </w:r>
      <w:r w:rsidR="00FF5D7F">
        <w:t xml:space="preserve">or allowed to be provided </w:t>
      </w:r>
      <w:r>
        <w:t>any Confidential Information to the Recipient without such acknowledgements, representations and warranties</w:t>
      </w:r>
      <w:r w:rsidR="00157B31">
        <w:t xml:space="preserve"> from the Recipient</w:t>
      </w:r>
      <w:r>
        <w:t xml:space="preserve">.  </w:t>
      </w:r>
    </w:p>
    <w:p w:rsidR="007012B4" w:rsidRPr="00347E22" w:rsidRDefault="007012B4" w:rsidP="007012B4">
      <w:pPr>
        <w:pStyle w:val="StandardL1"/>
      </w:pPr>
      <w:r w:rsidRPr="008825F9">
        <w:rPr>
          <w:rStyle w:val="StandardL1RunInChar"/>
          <w:rFonts w:eastAsiaTheme="minorHAnsi"/>
        </w:rPr>
        <w:t>Miscellaneous</w:t>
      </w:r>
      <w:r w:rsidRPr="00347E22">
        <w:rPr>
          <w:rFonts w:eastAsiaTheme="minorHAnsi"/>
        </w:rPr>
        <w:t>.</w:t>
      </w:r>
    </w:p>
    <w:p w:rsidR="007012B4" w:rsidRPr="00347E22" w:rsidRDefault="007012B4" w:rsidP="007012B4">
      <w:pPr>
        <w:pStyle w:val="StandardL3"/>
      </w:pPr>
      <w:r w:rsidRPr="00347E22">
        <w:rPr>
          <w:rFonts w:eastAsiaTheme="minorHAnsi"/>
        </w:rPr>
        <w:t>No failure or delay by the USI in exercising any right, power or remedy under this Agreement shall operate as a waiver thereof, nor shall any single or partial exercise thereof preclude any other or further exercise of any right, power or remedy under this Agreement.</w:t>
      </w:r>
    </w:p>
    <w:p w:rsidR="007012B4" w:rsidRPr="00347E22" w:rsidRDefault="007012B4" w:rsidP="007012B4">
      <w:pPr>
        <w:pStyle w:val="StandardL3"/>
      </w:pPr>
      <w:r w:rsidRPr="00347E22">
        <w:rPr>
          <w:rFonts w:eastAsiaTheme="minorHAnsi"/>
        </w:rPr>
        <w:t>The Recipient’s obligations under this Agreement shall survive indefinitely, whether a Definitive Agreement is executed or not.</w:t>
      </w:r>
    </w:p>
    <w:p w:rsidR="007012B4" w:rsidRPr="00347E22" w:rsidRDefault="007012B4" w:rsidP="007012B4">
      <w:pPr>
        <w:pStyle w:val="StandardL3"/>
      </w:pPr>
      <w:r w:rsidRPr="00347E22">
        <w:rPr>
          <w:rFonts w:eastAsiaTheme="minorHAnsi"/>
        </w:rPr>
        <w:t>If any provision of this Agreement as applied to any party in any circumstance is adjudged by a court to be invalid or unenforceable, this will in no way affect any other provision of this Agreement, the application of such provision in any other circumstance, or the validity or enforceability of this Agreement.</w:t>
      </w:r>
    </w:p>
    <w:p w:rsidR="007012B4" w:rsidRPr="00347E22" w:rsidRDefault="007012B4" w:rsidP="007012B4">
      <w:pPr>
        <w:pStyle w:val="StandardL3"/>
      </w:pPr>
      <w:r w:rsidRPr="00347E22">
        <w:rPr>
          <w:rFonts w:eastAsiaTheme="minorHAnsi"/>
        </w:rPr>
        <w:t>This Agreement constitutes the entire agreement between the parties pertaining to the subject matter hereof and supersedes all prior agreements, understandings, negotiations and discussions, whether oral or written, by or between the parties with respect to Confidential Information, whether disclosed before or after the date hereof.</w:t>
      </w:r>
    </w:p>
    <w:p w:rsidR="007012B4" w:rsidRPr="00347E22" w:rsidRDefault="007012B4" w:rsidP="007012B4">
      <w:pPr>
        <w:pStyle w:val="StandardL3"/>
      </w:pPr>
      <w:r w:rsidRPr="00347E22">
        <w:rPr>
          <w:rFonts w:eastAsiaTheme="minorHAnsi"/>
        </w:rPr>
        <w:t>Notices required or permitted to be given under this Agreement shall be in writing and shall be effectively given if delivered personally or sent via e-mail (including by way of PDF format) as follows:</w:t>
      </w:r>
    </w:p>
    <w:p w:rsidR="007012B4" w:rsidRPr="00347E22" w:rsidRDefault="007012B4" w:rsidP="0060122A">
      <w:pPr>
        <w:pStyle w:val="StandardL4"/>
        <w:ind w:left="2160" w:hanging="720"/>
      </w:pPr>
      <w:r w:rsidRPr="00347E22">
        <w:rPr>
          <w:rFonts w:eastAsiaTheme="minorHAnsi"/>
        </w:rPr>
        <w:t>if to USI, to:</w:t>
      </w:r>
    </w:p>
    <w:p w:rsidR="007012B4" w:rsidRPr="00347E22" w:rsidRDefault="007012B4" w:rsidP="007012B4">
      <w:pPr>
        <w:pStyle w:val="BodyTextIndent"/>
        <w:contextualSpacing/>
      </w:pPr>
      <w:r w:rsidRPr="00347E22">
        <w:t>Universal Settlements International Inc.</w:t>
      </w:r>
    </w:p>
    <w:p w:rsidR="007012B4" w:rsidRPr="00347E22" w:rsidRDefault="007012B4" w:rsidP="007012B4">
      <w:pPr>
        <w:pStyle w:val="BodyTextIndent"/>
        <w:contextualSpacing/>
      </w:pPr>
      <w:r w:rsidRPr="00347E22">
        <w:t>5500 North Service Road</w:t>
      </w:r>
    </w:p>
    <w:p w:rsidR="007012B4" w:rsidRPr="00347E22" w:rsidRDefault="007012B4" w:rsidP="007012B4">
      <w:pPr>
        <w:pStyle w:val="BodyTextIndent"/>
      </w:pPr>
      <w:r w:rsidRPr="00347E22">
        <w:t>Burlington, ON, Canada L7L 6W6</w:t>
      </w:r>
    </w:p>
    <w:p w:rsidR="007012B4" w:rsidRPr="00347E22" w:rsidRDefault="007012B4" w:rsidP="007012B4">
      <w:pPr>
        <w:pStyle w:val="BodyTextIndent"/>
        <w:contextualSpacing/>
      </w:pPr>
      <w:r w:rsidRPr="00347E22">
        <w:lastRenderedPageBreak/>
        <w:t xml:space="preserve">Attention:  Jeff </w:t>
      </w:r>
      <w:proofErr w:type="spellStart"/>
      <w:r w:rsidRPr="00347E22">
        <w:t>Panos</w:t>
      </w:r>
      <w:proofErr w:type="spellEnd"/>
    </w:p>
    <w:p w:rsidR="007012B4" w:rsidRPr="007012B4" w:rsidRDefault="007012B4" w:rsidP="007012B4">
      <w:pPr>
        <w:pStyle w:val="BodyTextIndent"/>
        <w:contextualSpacing/>
        <w:rPr>
          <w:rFonts w:cs="Times New Roman"/>
          <w:szCs w:val="24"/>
        </w:rPr>
      </w:pPr>
      <w:r w:rsidRPr="007012B4">
        <w:rPr>
          <w:rFonts w:cs="Times New Roman"/>
          <w:szCs w:val="24"/>
        </w:rPr>
        <w:t xml:space="preserve">Email: </w:t>
      </w:r>
      <w:hyperlink r:id="rId9" w:history="1">
        <w:r w:rsidRPr="007012B4">
          <w:rPr>
            <w:rStyle w:val="Hyperlink"/>
            <w:rFonts w:cs="Times New Roman"/>
            <w:szCs w:val="24"/>
          </w:rPr>
          <w:t>jpanos@universalsettlements.com</w:t>
        </w:r>
      </w:hyperlink>
    </w:p>
    <w:p w:rsidR="007012B4" w:rsidRPr="00347E22" w:rsidRDefault="007012B4" w:rsidP="0060122A">
      <w:pPr>
        <w:pStyle w:val="StandardL4"/>
        <w:keepNext/>
        <w:ind w:left="2160" w:hanging="720"/>
      </w:pPr>
      <w:r w:rsidRPr="00347E22">
        <w:rPr>
          <w:rFonts w:eastAsiaTheme="minorHAnsi"/>
        </w:rPr>
        <w:t xml:space="preserve">if to the </w:t>
      </w:r>
      <w:r w:rsidR="0000680C">
        <w:rPr>
          <w:rFonts w:eastAsiaTheme="minorHAnsi"/>
        </w:rPr>
        <w:t>Monitor and/or the Monitor Representatives</w:t>
      </w:r>
      <w:r w:rsidRPr="00347E22">
        <w:rPr>
          <w:rFonts w:eastAsiaTheme="minorHAnsi"/>
        </w:rPr>
        <w:t>, to the following:</w:t>
      </w:r>
    </w:p>
    <w:p w:rsidR="007012B4" w:rsidRPr="00347E22" w:rsidRDefault="007012B4" w:rsidP="00672AE7">
      <w:pPr>
        <w:pStyle w:val="BodyTextIndent"/>
        <w:keepNext/>
        <w:contextualSpacing/>
        <w:jc w:val="left"/>
      </w:pPr>
      <w:proofErr w:type="gramStart"/>
      <w:r w:rsidRPr="00347E22">
        <w:t xml:space="preserve">Ernst &amp; Young Inc., as Monitor </w:t>
      </w:r>
      <w:r>
        <w:br/>
      </w:r>
      <w:r w:rsidRPr="00347E22">
        <w:t xml:space="preserve">of Universal Settlements </w:t>
      </w:r>
      <w:r>
        <w:br/>
      </w:r>
      <w:r w:rsidRPr="00347E22">
        <w:t>International Inc.</w:t>
      </w:r>
      <w:proofErr w:type="gramEnd"/>
    </w:p>
    <w:p w:rsidR="007012B4" w:rsidRPr="00347E22" w:rsidRDefault="007012B4" w:rsidP="00672AE7">
      <w:pPr>
        <w:pStyle w:val="BodyTextIndent"/>
        <w:keepNext/>
        <w:contextualSpacing/>
      </w:pPr>
      <w:r w:rsidRPr="00347E22">
        <w:t>222 Bay St.</w:t>
      </w:r>
    </w:p>
    <w:p w:rsidR="007012B4" w:rsidRPr="00347E22" w:rsidRDefault="007012B4" w:rsidP="00672AE7">
      <w:pPr>
        <w:pStyle w:val="BodyTextIndent"/>
        <w:keepNext/>
        <w:contextualSpacing/>
      </w:pPr>
      <w:r w:rsidRPr="00347E22">
        <w:t>Toronto, Ontario</w:t>
      </w:r>
    </w:p>
    <w:p w:rsidR="007012B4" w:rsidRPr="00347E22" w:rsidRDefault="007012B4" w:rsidP="00672AE7">
      <w:pPr>
        <w:pStyle w:val="BodyTextIndent"/>
        <w:keepNext/>
        <w:contextualSpacing/>
      </w:pPr>
      <w:r w:rsidRPr="00347E22">
        <w:t>M5K 1J7</w:t>
      </w:r>
    </w:p>
    <w:p w:rsidR="007012B4" w:rsidRPr="00347E22" w:rsidRDefault="007012B4" w:rsidP="00672AE7">
      <w:pPr>
        <w:pStyle w:val="BodyTextIndent"/>
        <w:keepNext/>
        <w:contextualSpacing/>
      </w:pPr>
    </w:p>
    <w:p w:rsidR="007012B4" w:rsidRPr="00347E22" w:rsidRDefault="007012B4" w:rsidP="00672AE7">
      <w:pPr>
        <w:pStyle w:val="BodyTextIndent"/>
        <w:keepNext/>
        <w:contextualSpacing/>
        <w:jc w:val="left"/>
      </w:pPr>
      <w:r w:rsidRPr="00347E22">
        <w:t xml:space="preserve">Attention:  Brian Denega &amp; </w:t>
      </w:r>
      <w:r>
        <w:br/>
      </w:r>
      <w:r w:rsidR="006B7126">
        <w:t>Chris Hutchinson</w:t>
      </w:r>
    </w:p>
    <w:p w:rsidR="007012B4" w:rsidRPr="007012B4" w:rsidRDefault="007012B4" w:rsidP="00672AE7">
      <w:pPr>
        <w:pStyle w:val="BodyTextIndent"/>
        <w:keepNext/>
        <w:contextualSpacing/>
        <w:jc w:val="left"/>
      </w:pPr>
      <w:r w:rsidRPr="007012B4">
        <w:t xml:space="preserve">Email: </w:t>
      </w:r>
      <w:hyperlink r:id="rId10" w:history="1">
        <w:r w:rsidR="006B7126" w:rsidRPr="007077DF">
          <w:rPr>
            <w:rStyle w:val="Hyperlink"/>
          </w:rPr>
          <w:t>brian.m.denega@ca.ey.com</w:t>
        </w:r>
      </w:hyperlink>
      <w:r w:rsidR="006B7126">
        <w:t xml:space="preserve"> </w:t>
      </w:r>
      <w:r w:rsidRPr="007012B4">
        <w:t xml:space="preserve">&amp; </w:t>
      </w:r>
      <w:r>
        <w:br/>
      </w:r>
      <w:hyperlink r:id="rId11" w:history="1">
        <w:r w:rsidR="006B7126" w:rsidRPr="007077DF">
          <w:rPr>
            <w:rStyle w:val="Hyperlink"/>
          </w:rPr>
          <w:t>chris.hutchinson@ca.ey.com</w:t>
        </w:r>
      </w:hyperlink>
      <w:r w:rsidR="006B7126">
        <w:t xml:space="preserve"> </w:t>
      </w:r>
      <w:r>
        <w:t xml:space="preserve">  </w:t>
      </w:r>
    </w:p>
    <w:p w:rsidR="007012B4" w:rsidRPr="00347E22" w:rsidRDefault="007012B4" w:rsidP="0060122A">
      <w:pPr>
        <w:pStyle w:val="StandardL4"/>
        <w:tabs>
          <w:tab w:val="clear" w:pos="3492"/>
          <w:tab w:val="num" w:pos="2160"/>
        </w:tabs>
        <w:ind w:left="2160" w:hanging="720"/>
      </w:pPr>
      <w:r w:rsidRPr="00347E22">
        <w:rPr>
          <w:rFonts w:eastAsiaTheme="minorHAnsi"/>
        </w:rPr>
        <w:t>if to the Recipient, to:</w:t>
      </w:r>
    </w:p>
    <w:p w:rsidR="007012B4" w:rsidRPr="00347E22" w:rsidRDefault="007012B4" w:rsidP="007012B4">
      <w:pPr>
        <w:pStyle w:val="BodyTextIndent"/>
      </w:pPr>
      <w:r w:rsidRPr="00347E22">
        <w:t>________________________</w:t>
      </w:r>
    </w:p>
    <w:p w:rsidR="007012B4" w:rsidRPr="00347E22" w:rsidRDefault="007012B4" w:rsidP="007012B4">
      <w:pPr>
        <w:pStyle w:val="BodyTextIndent"/>
      </w:pPr>
      <w:r w:rsidRPr="00347E22">
        <w:t>________________________</w:t>
      </w:r>
    </w:p>
    <w:p w:rsidR="007012B4" w:rsidRPr="00347E22" w:rsidRDefault="007012B4" w:rsidP="007012B4">
      <w:pPr>
        <w:pStyle w:val="BodyTextIndent"/>
      </w:pPr>
      <w:r w:rsidRPr="00347E22">
        <w:t>________________________</w:t>
      </w:r>
    </w:p>
    <w:p w:rsidR="007012B4" w:rsidRPr="00347E22" w:rsidRDefault="007012B4" w:rsidP="007012B4">
      <w:pPr>
        <w:pStyle w:val="BodyTextIndent"/>
      </w:pPr>
      <w:r w:rsidRPr="00347E22">
        <w:t>________________________</w:t>
      </w:r>
    </w:p>
    <w:p w:rsidR="007012B4" w:rsidRPr="00347E22" w:rsidRDefault="007012B4" w:rsidP="007012B4">
      <w:pPr>
        <w:pStyle w:val="BodyTextIndent"/>
        <w:contextualSpacing/>
        <w:jc w:val="left"/>
      </w:pPr>
      <w:r w:rsidRPr="00347E22">
        <w:t>Attention:</w:t>
      </w:r>
    </w:p>
    <w:p w:rsidR="007012B4" w:rsidRPr="00347E22" w:rsidRDefault="007012B4" w:rsidP="007012B4">
      <w:pPr>
        <w:pStyle w:val="BodyTextIndent"/>
        <w:contextualSpacing/>
        <w:jc w:val="left"/>
      </w:pPr>
      <w:r w:rsidRPr="00347E22">
        <w:t>Email:</w:t>
      </w:r>
    </w:p>
    <w:p w:rsidR="007012B4" w:rsidRPr="00347E22" w:rsidRDefault="007012B4" w:rsidP="007012B4">
      <w:pPr>
        <w:pStyle w:val="StandardL3"/>
      </w:pPr>
      <w:r w:rsidRPr="00347E22">
        <w:rPr>
          <w:rFonts w:eastAsiaTheme="minorHAnsi"/>
        </w:rPr>
        <w:t>The division of this Agreement into sections and the insertion of headings are for convenience of reference only and shall not affect the construction or interpretation of this Agreement.</w:t>
      </w:r>
    </w:p>
    <w:p w:rsidR="007012B4" w:rsidRPr="00347E22" w:rsidRDefault="007012B4" w:rsidP="007012B4">
      <w:pPr>
        <w:pStyle w:val="StandardL3"/>
      </w:pPr>
      <w:r w:rsidRPr="00347E22">
        <w:rPr>
          <w:rFonts w:eastAsiaTheme="minorHAnsi"/>
        </w:rPr>
        <w:t>This Agreement shall be governed by and construed in accordance with the laws of Ontario and the federal laws of Canada applicable therein.</w:t>
      </w:r>
    </w:p>
    <w:p w:rsidR="007012B4" w:rsidRPr="00347E22" w:rsidRDefault="007012B4" w:rsidP="007012B4">
      <w:pPr>
        <w:pStyle w:val="StandardL3"/>
      </w:pPr>
      <w:r w:rsidRPr="00347E22">
        <w:rPr>
          <w:rFonts w:eastAsiaTheme="minorHAnsi"/>
        </w:rPr>
        <w:t xml:space="preserve">This Agreement shall </w:t>
      </w:r>
      <w:proofErr w:type="spellStart"/>
      <w:r w:rsidRPr="00347E22">
        <w:rPr>
          <w:rFonts w:eastAsiaTheme="minorHAnsi"/>
        </w:rPr>
        <w:t>enure</w:t>
      </w:r>
      <w:proofErr w:type="spellEnd"/>
      <w:r w:rsidRPr="00347E22">
        <w:rPr>
          <w:rFonts w:eastAsiaTheme="minorHAnsi"/>
        </w:rPr>
        <w:t xml:space="preserve"> to the benefit of, and be binding on, the parties and their successors and permitted assigns.  The Recipient may</w:t>
      </w:r>
      <w:r w:rsidR="000975D9">
        <w:rPr>
          <w:rFonts w:eastAsiaTheme="minorHAnsi"/>
        </w:rPr>
        <w:t xml:space="preserve"> not</w:t>
      </w:r>
      <w:r w:rsidRPr="00347E22">
        <w:rPr>
          <w:rFonts w:eastAsiaTheme="minorHAnsi"/>
        </w:rPr>
        <w:t xml:space="preserve"> assign its rights or obligations under this Agreement without t</w:t>
      </w:r>
      <w:r w:rsidR="00DA13CC">
        <w:rPr>
          <w:rFonts w:eastAsiaTheme="minorHAnsi"/>
        </w:rPr>
        <w:t xml:space="preserve">he prior written consent of USI and the </w:t>
      </w:r>
      <w:r w:rsidRPr="00347E22">
        <w:rPr>
          <w:rFonts w:eastAsiaTheme="minorHAnsi"/>
        </w:rPr>
        <w:t>Monitor.</w:t>
      </w:r>
    </w:p>
    <w:p w:rsidR="007012B4" w:rsidRPr="000975D9" w:rsidRDefault="007012B4" w:rsidP="007012B4">
      <w:pPr>
        <w:pStyle w:val="StandardL3"/>
      </w:pPr>
      <w:r w:rsidRPr="00347E22">
        <w:rPr>
          <w:rFonts w:eastAsiaTheme="minorHAnsi"/>
        </w:rPr>
        <w:t>This Agreement may be executed in any number of counterparts and by the undersigned in separate counterparts, each of which when so executed shall be deemed to be an original and all of which taken together shall constitute one and the same instrument.  Delivery of an executed signature page to this Agreement by any of the undersigned by e-mail transmission (including by way of PDF format) shall be effective as delivery of a manually executed copy of this Agreement by such undersigned.</w:t>
      </w:r>
    </w:p>
    <w:p w:rsidR="007012B4" w:rsidRPr="00B127B1" w:rsidRDefault="00C218FB" w:rsidP="00C218FB">
      <w:pPr>
        <w:pStyle w:val="StandardL3"/>
      </w:pPr>
      <w:r w:rsidRPr="00C218FB">
        <w:lastRenderedPageBreak/>
        <w:t xml:space="preserve">The Recipient agrees (i) that any action or proceeding it may bring relating to this Agreement shall be brought in any court of competent jurisdiction in the Province of Ontario, and for that purpose now irrevocably and unconditionally </w:t>
      </w:r>
      <w:proofErr w:type="spellStart"/>
      <w:r w:rsidRPr="00C218FB">
        <w:t>attorns</w:t>
      </w:r>
      <w:proofErr w:type="spellEnd"/>
      <w:r w:rsidRPr="00C218FB">
        <w:t xml:space="preserve"> and submits to the jurisdiction of such Ontario court; (ii) that it irrevocably waives any right to, and will not, oppose any Ontario action or proceeding on any jurisdictional basis, including </w:t>
      </w:r>
      <w:r w:rsidRPr="00C218FB">
        <w:rPr>
          <w:i/>
        </w:rPr>
        <w:t xml:space="preserve">forum non </w:t>
      </w:r>
      <w:proofErr w:type="spellStart"/>
      <w:r w:rsidRPr="00C218FB">
        <w:rPr>
          <w:i/>
        </w:rPr>
        <w:t>conveniens</w:t>
      </w:r>
      <w:proofErr w:type="spellEnd"/>
      <w:r w:rsidRPr="00C218FB">
        <w:t>; and (iii) not to oppose the enforcement against it in any other jurisdiction of any Order duly obtained from an Ontario court as contemplated by this Section.</w:t>
      </w:r>
    </w:p>
    <w:p w:rsidR="00C939EC" w:rsidRPr="00C939EC" w:rsidRDefault="00C939EC" w:rsidP="00C939EC">
      <w:pPr>
        <w:pStyle w:val="BodyTextFirstIndent2"/>
        <w:ind w:firstLine="0"/>
        <w:jc w:val="center"/>
        <w:rPr>
          <w:b/>
          <w:szCs w:val="24"/>
        </w:rPr>
        <w:sectPr w:rsidR="00C939EC" w:rsidRPr="00C939EC" w:rsidSect="007012B4">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titlePg/>
          <w:docGrid w:linePitch="360"/>
        </w:sectPr>
      </w:pPr>
      <w:r w:rsidRPr="00C939EC">
        <w:rPr>
          <w:b/>
          <w:szCs w:val="24"/>
        </w:rPr>
        <w:t>[</w:t>
      </w:r>
      <w:r w:rsidRPr="00C939EC">
        <w:rPr>
          <w:b/>
          <w:i/>
          <w:szCs w:val="24"/>
        </w:rPr>
        <w:t>Signature Page Follows</w:t>
      </w:r>
      <w:r w:rsidRPr="00C939EC">
        <w:rPr>
          <w:b/>
          <w:szCs w:val="24"/>
        </w:rPr>
        <w:t>]</w:t>
      </w:r>
    </w:p>
    <w:p w:rsidR="007012B4" w:rsidRPr="00347E22" w:rsidRDefault="007012B4" w:rsidP="007012B4">
      <w:pPr>
        <w:pStyle w:val="BodyText"/>
        <w:rPr>
          <w:b/>
        </w:rPr>
      </w:pPr>
      <w:r w:rsidRPr="00347E22">
        <w:rPr>
          <w:b/>
        </w:rPr>
        <w:lastRenderedPageBreak/>
        <w:t>IN WITNESS WHEREOF</w:t>
      </w:r>
      <w:r w:rsidRPr="00347E22">
        <w:t>,</w:t>
      </w:r>
      <w:r w:rsidRPr="00347E22">
        <w:rPr>
          <w:b/>
        </w:rPr>
        <w:t xml:space="preserve"> </w:t>
      </w:r>
      <w:r w:rsidRPr="00347E22">
        <w:t>the parties have executed this Agreement as of the date first written above.</w:t>
      </w:r>
    </w:p>
    <w:tbl>
      <w:tblPr>
        <w:tblW w:w="5875" w:type="dxa"/>
        <w:jc w:val="right"/>
        <w:tblLayout w:type="fixed"/>
        <w:tblCellMar>
          <w:left w:w="14" w:type="dxa"/>
          <w:right w:w="14" w:type="dxa"/>
        </w:tblCellMar>
        <w:tblLook w:val="01E0" w:firstRow="1" w:lastRow="1" w:firstColumn="1" w:lastColumn="1" w:noHBand="0" w:noVBand="0"/>
      </w:tblPr>
      <w:tblGrid>
        <w:gridCol w:w="461"/>
        <w:gridCol w:w="4860"/>
        <w:gridCol w:w="554"/>
      </w:tblGrid>
      <w:tr w:rsidR="007012B4" w:rsidRPr="007012B4" w:rsidTr="007012B4">
        <w:trPr>
          <w:jc w:val="right"/>
        </w:trPr>
        <w:tc>
          <w:tcPr>
            <w:tcW w:w="5875" w:type="dxa"/>
            <w:gridSpan w:val="3"/>
            <w:vAlign w:val="bottom"/>
          </w:tcPr>
          <w:p w:rsidR="007012B4" w:rsidRPr="007012B4" w:rsidRDefault="007012B4" w:rsidP="007012B4">
            <w:pPr>
              <w:pStyle w:val="BodyText"/>
              <w:jc w:val="left"/>
              <w:rPr>
                <w:b/>
              </w:rPr>
            </w:pPr>
            <w:r w:rsidRPr="007012B4">
              <w:rPr>
                <w:b/>
              </w:rPr>
              <w:t>UNIVERSAL SETTLEMENTS INTERNATIONAL INC.</w:t>
            </w:r>
          </w:p>
        </w:tc>
      </w:tr>
      <w:tr w:rsidR="007012B4" w:rsidRPr="00347E22" w:rsidTr="007012B4">
        <w:trPr>
          <w:jc w:val="right"/>
        </w:trPr>
        <w:tc>
          <w:tcPr>
            <w:tcW w:w="461" w:type="dxa"/>
            <w:vAlign w:val="bottom"/>
          </w:tcPr>
          <w:p w:rsidR="007012B4" w:rsidRPr="00347E22" w:rsidRDefault="007012B4" w:rsidP="007012B4">
            <w:pPr>
              <w:pStyle w:val="BodyText"/>
              <w:spacing w:after="0"/>
              <w:jc w:val="left"/>
            </w:pPr>
            <w:r w:rsidRPr="00347E22">
              <w:t>By:</w:t>
            </w:r>
          </w:p>
        </w:tc>
        <w:tc>
          <w:tcPr>
            <w:tcW w:w="5414" w:type="dxa"/>
            <w:gridSpan w:val="2"/>
            <w:vAlign w:val="bottom"/>
          </w:tcPr>
          <w:p w:rsidR="007012B4" w:rsidRPr="00347E22" w:rsidRDefault="007012B4" w:rsidP="007012B4">
            <w:pPr>
              <w:pStyle w:val="BodyText"/>
              <w:pBdr>
                <w:bottom w:val="single" w:sz="4" w:space="1" w:color="auto"/>
              </w:pBdr>
              <w:spacing w:after="0"/>
              <w:jc w:val="left"/>
            </w:pPr>
          </w:p>
        </w:tc>
      </w:tr>
      <w:tr w:rsidR="007012B4" w:rsidRPr="00347E22" w:rsidTr="007012B4">
        <w:trPr>
          <w:jc w:val="right"/>
        </w:trPr>
        <w:tc>
          <w:tcPr>
            <w:tcW w:w="5875" w:type="dxa"/>
            <w:gridSpan w:val="3"/>
            <w:vAlign w:val="bottom"/>
          </w:tcPr>
          <w:p w:rsidR="007012B4" w:rsidRPr="00347E22" w:rsidRDefault="007012B4" w:rsidP="007012B4">
            <w:pPr>
              <w:pStyle w:val="BodyText"/>
              <w:spacing w:after="0"/>
              <w:jc w:val="left"/>
            </w:pPr>
            <w:r w:rsidRPr="00347E22">
              <w:t>Name:</w:t>
            </w:r>
          </w:p>
        </w:tc>
      </w:tr>
      <w:tr w:rsidR="007012B4" w:rsidRPr="00347E22" w:rsidTr="007012B4">
        <w:trPr>
          <w:jc w:val="right"/>
        </w:trPr>
        <w:tc>
          <w:tcPr>
            <w:tcW w:w="5875" w:type="dxa"/>
            <w:gridSpan w:val="3"/>
            <w:vAlign w:val="bottom"/>
          </w:tcPr>
          <w:p w:rsidR="007012B4" w:rsidRPr="00347E22" w:rsidRDefault="007012B4" w:rsidP="007012B4">
            <w:pPr>
              <w:pStyle w:val="BodyText"/>
              <w:spacing w:after="0"/>
              <w:jc w:val="left"/>
            </w:pPr>
            <w:r w:rsidRPr="00347E22">
              <w:t>Title:</w:t>
            </w:r>
          </w:p>
        </w:tc>
      </w:tr>
      <w:tr w:rsidR="007012B4" w:rsidRPr="00347E22" w:rsidTr="007012B4">
        <w:trPr>
          <w:jc w:val="right"/>
        </w:trPr>
        <w:tc>
          <w:tcPr>
            <w:tcW w:w="5875" w:type="dxa"/>
            <w:gridSpan w:val="3"/>
            <w:vAlign w:val="bottom"/>
          </w:tcPr>
          <w:p w:rsidR="007012B4" w:rsidRPr="007012B4" w:rsidRDefault="007012B4" w:rsidP="007012B4">
            <w:pPr>
              <w:pStyle w:val="BodyText"/>
              <w:spacing w:before="360" w:after="360"/>
              <w:jc w:val="left"/>
              <w:rPr>
                <w:b/>
              </w:rPr>
            </w:pPr>
            <w:r w:rsidRPr="007012B4">
              <w:rPr>
                <w:b/>
              </w:rPr>
              <w:t>[NAME OF RECIPIENT]</w:t>
            </w:r>
          </w:p>
        </w:tc>
      </w:tr>
      <w:tr w:rsidR="007012B4" w:rsidRPr="00347E22" w:rsidTr="007012B4">
        <w:trPr>
          <w:trHeight w:val="477"/>
          <w:jc w:val="right"/>
        </w:trPr>
        <w:tc>
          <w:tcPr>
            <w:tcW w:w="5321" w:type="dxa"/>
            <w:gridSpan w:val="2"/>
            <w:vAlign w:val="bottom"/>
          </w:tcPr>
          <w:p w:rsidR="007012B4" w:rsidRPr="00347E22" w:rsidRDefault="007012B4" w:rsidP="007012B4">
            <w:pPr>
              <w:pStyle w:val="BodyText"/>
              <w:pBdr>
                <w:bottom w:val="single" w:sz="4" w:space="1" w:color="auto"/>
              </w:pBdr>
              <w:spacing w:after="0"/>
              <w:jc w:val="left"/>
            </w:pPr>
          </w:p>
        </w:tc>
        <w:tc>
          <w:tcPr>
            <w:tcW w:w="554" w:type="dxa"/>
            <w:vAlign w:val="bottom"/>
          </w:tcPr>
          <w:p w:rsidR="007012B4" w:rsidRPr="00347E22" w:rsidRDefault="007012B4" w:rsidP="007012B4">
            <w:pPr>
              <w:pStyle w:val="BodyText"/>
              <w:spacing w:after="0"/>
              <w:jc w:val="left"/>
            </w:pPr>
            <w:r>
              <w:t xml:space="preserve">, </w:t>
            </w:r>
            <w:r w:rsidRPr="00347E22">
              <w:t>as</w:t>
            </w:r>
          </w:p>
        </w:tc>
      </w:tr>
      <w:tr w:rsidR="007012B4" w:rsidRPr="00347E22" w:rsidTr="007012B4">
        <w:trPr>
          <w:trHeight w:val="477"/>
          <w:jc w:val="right"/>
        </w:trPr>
        <w:tc>
          <w:tcPr>
            <w:tcW w:w="5875" w:type="dxa"/>
            <w:gridSpan w:val="3"/>
          </w:tcPr>
          <w:p w:rsidR="007012B4" w:rsidRPr="00347E22" w:rsidRDefault="007012B4" w:rsidP="007012B4">
            <w:pPr>
              <w:pStyle w:val="BodyText"/>
              <w:spacing w:after="0"/>
              <w:jc w:val="left"/>
            </w:pPr>
            <w:r w:rsidRPr="00347E22">
              <w:t>Recipient</w:t>
            </w:r>
          </w:p>
        </w:tc>
      </w:tr>
      <w:tr w:rsidR="007012B4" w:rsidRPr="00347E22" w:rsidTr="003C0CC9">
        <w:trPr>
          <w:jc w:val="right"/>
        </w:trPr>
        <w:tc>
          <w:tcPr>
            <w:tcW w:w="461" w:type="dxa"/>
            <w:vAlign w:val="bottom"/>
          </w:tcPr>
          <w:p w:rsidR="007012B4" w:rsidRPr="00347E22" w:rsidRDefault="007012B4" w:rsidP="007012B4">
            <w:pPr>
              <w:pStyle w:val="BodyText"/>
              <w:spacing w:after="0"/>
              <w:jc w:val="left"/>
            </w:pPr>
            <w:r w:rsidRPr="00347E22">
              <w:t>By:</w:t>
            </w:r>
          </w:p>
        </w:tc>
        <w:tc>
          <w:tcPr>
            <w:tcW w:w="5414" w:type="dxa"/>
            <w:gridSpan w:val="2"/>
            <w:vAlign w:val="bottom"/>
          </w:tcPr>
          <w:p w:rsidR="007012B4" w:rsidRPr="00347E22" w:rsidRDefault="007012B4" w:rsidP="007012B4">
            <w:pPr>
              <w:pStyle w:val="BodyText"/>
              <w:pBdr>
                <w:bottom w:val="single" w:sz="4" w:space="1" w:color="auto"/>
              </w:pBdr>
              <w:spacing w:after="0"/>
              <w:jc w:val="left"/>
            </w:pPr>
          </w:p>
        </w:tc>
      </w:tr>
      <w:tr w:rsidR="007012B4" w:rsidRPr="00347E22" w:rsidTr="007012B4">
        <w:trPr>
          <w:jc w:val="right"/>
        </w:trPr>
        <w:tc>
          <w:tcPr>
            <w:tcW w:w="5875" w:type="dxa"/>
            <w:gridSpan w:val="3"/>
            <w:vAlign w:val="bottom"/>
          </w:tcPr>
          <w:p w:rsidR="007012B4" w:rsidRPr="00347E22" w:rsidRDefault="007012B4" w:rsidP="007012B4">
            <w:pPr>
              <w:pStyle w:val="BodyText"/>
              <w:spacing w:after="0"/>
              <w:jc w:val="left"/>
              <w:rPr>
                <w:b/>
              </w:rPr>
            </w:pPr>
            <w:r w:rsidRPr="00347E22">
              <w:t>Name:</w:t>
            </w:r>
          </w:p>
        </w:tc>
      </w:tr>
      <w:tr w:rsidR="007012B4" w:rsidRPr="00347E22" w:rsidTr="007012B4">
        <w:trPr>
          <w:jc w:val="right"/>
        </w:trPr>
        <w:tc>
          <w:tcPr>
            <w:tcW w:w="5875" w:type="dxa"/>
            <w:gridSpan w:val="3"/>
            <w:vAlign w:val="bottom"/>
          </w:tcPr>
          <w:p w:rsidR="007012B4" w:rsidRPr="00347E22" w:rsidRDefault="007012B4" w:rsidP="007012B4">
            <w:pPr>
              <w:pStyle w:val="BodyText"/>
              <w:spacing w:after="0"/>
              <w:jc w:val="left"/>
            </w:pPr>
            <w:r w:rsidRPr="00347E22">
              <w:t>Title:</w:t>
            </w:r>
          </w:p>
        </w:tc>
      </w:tr>
    </w:tbl>
    <w:p w:rsidR="007012B4" w:rsidRDefault="007012B4" w:rsidP="00BF576C">
      <w:pPr>
        <w:spacing w:after="720"/>
        <w:rPr>
          <w:szCs w:val="24"/>
        </w:rPr>
      </w:pPr>
    </w:p>
    <w:p w:rsidR="006D33B5" w:rsidRDefault="006D33B5" w:rsidP="00BF576C">
      <w:pPr>
        <w:spacing w:after="720"/>
        <w:rPr>
          <w:szCs w:val="24"/>
        </w:rPr>
        <w:sectPr w:rsidR="006D33B5" w:rsidSect="00D33CAB">
          <w:headerReference w:type="default" r:id="rId18"/>
          <w:footerReference w:type="default" r:id="rId19"/>
          <w:headerReference w:type="first" r:id="rId20"/>
          <w:footerReference w:type="first" r:id="rId21"/>
          <w:pgSz w:w="12240" w:h="15840"/>
          <w:pgMar w:top="1440" w:right="1800" w:bottom="1440" w:left="1800" w:header="720" w:footer="720" w:gutter="0"/>
          <w:cols w:space="708"/>
          <w:titlePg/>
          <w:docGrid w:linePitch="360"/>
        </w:sectPr>
      </w:pPr>
    </w:p>
    <w:p w:rsidR="006D33B5" w:rsidRDefault="006D33B5" w:rsidP="006D33B5">
      <w:pPr>
        <w:suppressAutoHyphens/>
        <w:spacing w:after="0"/>
        <w:jc w:val="center"/>
        <w:rPr>
          <w:rFonts w:eastAsia="Times New Roman" w:cs="Times New Roman"/>
          <w:b/>
          <w:szCs w:val="20"/>
          <w:u w:val="single"/>
        </w:rPr>
      </w:pPr>
      <w:r>
        <w:rPr>
          <w:rFonts w:eastAsia="Times New Roman" w:cs="Times New Roman"/>
          <w:b/>
          <w:szCs w:val="20"/>
          <w:u w:val="single"/>
        </w:rPr>
        <w:lastRenderedPageBreak/>
        <w:t>SCHEDULE A</w:t>
      </w:r>
    </w:p>
    <w:p w:rsidR="006D33B5" w:rsidRDefault="006D33B5" w:rsidP="006D33B5">
      <w:pPr>
        <w:suppressAutoHyphens/>
        <w:spacing w:after="0"/>
        <w:jc w:val="center"/>
        <w:rPr>
          <w:rFonts w:eastAsia="Times New Roman" w:cs="Times New Roman"/>
          <w:b/>
          <w:szCs w:val="20"/>
          <w:u w:val="single"/>
        </w:rPr>
      </w:pPr>
    </w:p>
    <w:p w:rsidR="006D33B5" w:rsidRPr="006D33B5" w:rsidRDefault="006D33B5" w:rsidP="006D33B5">
      <w:pPr>
        <w:suppressAutoHyphens/>
        <w:spacing w:after="0"/>
        <w:jc w:val="center"/>
        <w:rPr>
          <w:rFonts w:eastAsia="Times New Roman" w:cs="Times New Roman"/>
          <w:szCs w:val="20"/>
        </w:rPr>
      </w:pPr>
      <w:r w:rsidRPr="006D33B5">
        <w:rPr>
          <w:rFonts w:eastAsia="Times New Roman" w:cs="Times New Roman"/>
          <w:b/>
          <w:szCs w:val="20"/>
          <w:u w:val="single"/>
        </w:rPr>
        <w:t xml:space="preserve">ACKNOWLEDGEMENT </w:t>
      </w: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r w:rsidRPr="006D33B5">
        <w:rPr>
          <w:rFonts w:eastAsia="Times New Roman" w:cs="Times New Roman"/>
          <w:szCs w:val="20"/>
        </w:rPr>
        <w:t>To:</w:t>
      </w:r>
      <w:r w:rsidRPr="006D33B5">
        <w:rPr>
          <w:rFonts w:eastAsia="Times New Roman" w:cs="Times New Roman"/>
          <w:szCs w:val="20"/>
        </w:rPr>
        <w:tab/>
      </w:r>
      <w:r w:rsidRPr="006D33B5">
        <w:rPr>
          <w:rFonts w:eastAsia="Times New Roman" w:cs="Times New Roman"/>
          <w:szCs w:val="20"/>
        </w:rPr>
        <w:tab/>
        <w:t>Universal Settlements International Inc.</w:t>
      </w:r>
      <w:r>
        <w:rPr>
          <w:rFonts w:eastAsia="Times New Roman" w:cs="Times New Roman"/>
          <w:szCs w:val="20"/>
        </w:rPr>
        <w:t xml:space="preserve"> (“</w:t>
      </w:r>
      <w:r>
        <w:rPr>
          <w:rFonts w:eastAsia="Times New Roman" w:cs="Times New Roman"/>
          <w:b/>
          <w:szCs w:val="20"/>
        </w:rPr>
        <w:t>USI</w:t>
      </w:r>
      <w:r>
        <w:rPr>
          <w:rFonts w:eastAsia="Times New Roman" w:cs="Times New Roman"/>
          <w:szCs w:val="20"/>
        </w:rPr>
        <w:t>”)</w:t>
      </w: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r w:rsidRPr="006D33B5">
        <w:rPr>
          <w:rFonts w:eastAsia="Times New Roman" w:cs="Times New Roman"/>
          <w:szCs w:val="20"/>
        </w:rPr>
        <w:t>AND TO:</w:t>
      </w:r>
      <w:r w:rsidRPr="006D33B5">
        <w:rPr>
          <w:rFonts w:eastAsia="Times New Roman" w:cs="Times New Roman"/>
          <w:szCs w:val="20"/>
        </w:rPr>
        <w:tab/>
      </w:r>
      <w:r w:rsidRPr="00347E22">
        <w:t>Ernst &amp; Young Inc. as the monitor of USI in the CCAA proceedings</w:t>
      </w:r>
    </w:p>
    <w:p w:rsidR="006D33B5" w:rsidRDefault="006D33B5" w:rsidP="006D33B5">
      <w:pPr>
        <w:suppressAutoHyphens/>
        <w:spacing w:after="0"/>
        <w:jc w:val="left"/>
        <w:rPr>
          <w:rFonts w:eastAsia="Times New Roman" w:cs="Times New Roman"/>
          <w:szCs w:val="20"/>
        </w:rPr>
      </w:pPr>
    </w:p>
    <w:p w:rsidR="00D522FC" w:rsidRPr="006D33B5" w:rsidRDefault="00D522FC" w:rsidP="006D33B5">
      <w:pPr>
        <w:suppressAutoHyphens/>
        <w:spacing w:after="0"/>
        <w:jc w:val="left"/>
        <w:rPr>
          <w:rFonts w:eastAsia="Times New Roman" w:cs="Times New Roman"/>
          <w:szCs w:val="20"/>
        </w:rPr>
      </w:pPr>
      <w:r>
        <w:rPr>
          <w:rFonts w:eastAsia="Times New Roman" w:cs="Times New Roman"/>
          <w:szCs w:val="20"/>
        </w:rPr>
        <w:t>AND TO:</w:t>
      </w:r>
      <w:r>
        <w:rPr>
          <w:rFonts w:eastAsia="Times New Roman" w:cs="Times New Roman"/>
          <w:szCs w:val="20"/>
        </w:rPr>
        <w:tab/>
        <w:t>The Monitor’s Representatives (as defined in the Confidentiality Agreement)</w:t>
      </w:r>
    </w:p>
    <w:p w:rsidR="00D522FC" w:rsidRDefault="00D522FC"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r w:rsidRPr="006D33B5">
        <w:rPr>
          <w:rFonts w:eastAsia="Times New Roman" w:cs="Times New Roman"/>
          <w:szCs w:val="20"/>
        </w:rPr>
        <w:t>FROM:</w:t>
      </w:r>
      <w:r w:rsidRPr="006D33B5">
        <w:rPr>
          <w:rFonts w:eastAsia="Times New Roman" w:cs="Times New Roman"/>
          <w:szCs w:val="20"/>
        </w:rPr>
        <w:tab/>
      </w:r>
      <w:r>
        <w:rPr>
          <w:rFonts w:eastAsia="Times New Roman" w:cs="Times New Roman"/>
          <w:b/>
          <w:szCs w:val="20"/>
        </w:rPr>
        <w:t xml:space="preserve">______________________ </w:t>
      </w:r>
    </w:p>
    <w:p w:rsidR="006D33B5" w:rsidRPr="006D33B5" w:rsidRDefault="006D33B5" w:rsidP="006D33B5">
      <w:pPr>
        <w:suppressAutoHyphens/>
        <w:spacing w:after="0"/>
        <w:jc w:val="left"/>
        <w:rPr>
          <w:rFonts w:eastAsia="Times New Roman" w:cs="Times New Roman"/>
          <w:szCs w:val="20"/>
        </w:rPr>
      </w:pPr>
    </w:p>
    <w:p w:rsidR="006D33B5" w:rsidRPr="006D33B5" w:rsidRDefault="00D522FC" w:rsidP="00D522FC">
      <w:pPr>
        <w:suppressAutoHyphens/>
        <w:spacing w:after="0"/>
        <w:ind w:left="1440" w:hanging="1440"/>
        <w:jc w:val="left"/>
        <w:rPr>
          <w:rFonts w:eastAsia="Times New Roman" w:cs="Times New Roman"/>
          <w:szCs w:val="20"/>
        </w:rPr>
      </w:pPr>
      <w:r>
        <w:rPr>
          <w:rFonts w:eastAsia="Times New Roman" w:cs="Times New Roman"/>
          <w:szCs w:val="20"/>
        </w:rPr>
        <w:t>RE:</w:t>
      </w:r>
      <w:r>
        <w:rPr>
          <w:rFonts w:eastAsia="Times New Roman" w:cs="Times New Roman"/>
          <w:szCs w:val="20"/>
        </w:rPr>
        <w:tab/>
      </w:r>
      <w:r w:rsidR="006D33B5" w:rsidRPr="006D33B5">
        <w:rPr>
          <w:rFonts w:eastAsia="Times New Roman" w:cs="Times New Roman"/>
          <w:szCs w:val="20"/>
        </w:rPr>
        <w:t xml:space="preserve">Confidentiality Agreement dated as of </w:t>
      </w:r>
      <w:r w:rsidR="006D33B5">
        <w:rPr>
          <w:rFonts w:eastAsia="Times New Roman" w:cs="Times New Roman"/>
          <w:szCs w:val="20"/>
        </w:rPr>
        <w:t>______________</w:t>
      </w:r>
      <w:r w:rsidR="006D33B5" w:rsidRPr="006D33B5">
        <w:rPr>
          <w:rFonts w:eastAsia="Times New Roman" w:cs="Times New Roman"/>
          <w:szCs w:val="20"/>
        </w:rPr>
        <w:t>, 20</w:t>
      </w:r>
      <w:r w:rsidR="006D33B5">
        <w:rPr>
          <w:rFonts w:eastAsia="Times New Roman" w:cs="Times New Roman"/>
          <w:szCs w:val="20"/>
        </w:rPr>
        <w:t>1</w:t>
      </w:r>
      <w:r>
        <w:rPr>
          <w:rFonts w:eastAsia="Times New Roman" w:cs="Times New Roman"/>
          <w:szCs w:val="20"/>
        </w:rPr>
        <w:t>[ ] (the “</w:t>
      </w:r>
      <w:r w:rsidRPr="00D522FC">
        <w:rPr>
          <w:rFonts w:eastAsia="Times New Roman" w:cs="Times New Roman"/>
          <w:b/>
          <w:szCs w:val="20"/>
        </w:rPr>
        <w:t>Confidentiality Agreement</w:t>
      </w:r>
      <w:r>
        <w:rPr>
          <w:rFonts w:eastAsia="Times New Roman" w:cs="Times New Roman"/>
          <w:szCs w:val="20"/>
        </w:rPr>
        <w:t>”)</w:t>
      </w: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r w:rsidRPr="006D33B5">
        <w:rPr>
          <w:rFonts w:eastAsia="Times New Roman" w:cs="Times New Roman"/>
          <w:szCs w:val="20"/>
        </w:rPr>
        <w:t>The undersigned hereby confirms and acknowledges that</w:t>
      </w:r>
      <w:r w:rsidR="0060122A">
        <w:rPr>
          <w:rFonts w:eastAsia="Times New Roman" w:cs="Times New Roman"/>
          <w:szCs w:val="20"/>
        </w:rPr>
        <w:t xml:space="preserve"> he/</w:t>
      </w:r>
      <w:r w:rsidR="00272B2C">
        <w:rPr>
          <w:rFonts w:eastAsia="Times New Roman" w:cs="Times New Roman"/>
          <w:szCs w:val="20"/>
        </w:rPr>
        <w:t>she</w:t>
      </w:r>
      <w:r w:rsidRPr="006D33B5">
        <w:rPr>
          <w:rFonts w:eastAsia="Times New Roman" w:cs="Times New Roman"/>
          <w:szCs w:val="20"/>
        </w:rPr>
        <w:t xml:space="preserve"> has reviewed the terms of the attached confidentiality agreement and agrees to be bound by its terms</w:t>
      </w:r>
      <w:r w:rsidR="000975D9">
        <w:rPr>
          <w:rFonts w:eastAsia="Times New Roman" w:cs="Times New Roman"/>
          <w:szCs w:val="20"/>
        </w:rPr>
        <w:t xml:space="preserve"> as though it were a party thereto</w:t>
      </w:r>
      <w:r w:rsidRPr="006D33B5">
        <w:rPr>
          <w:rFonts w:eastAsia="Times New Roman" w:cs="Times New Roman"/>
          <w:szCs w:val="20"/>
        </w:rPr>
        <w:t>.</w:t>
      </w: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roofErr w:type="gramStart"/>
      <w:r w:rsidRPr="006D33B5">
        <w:rPr>
          <w:rFonts w:eastAsia="Times New Roman" w:cs="Times New Roman"/>
          <w:szCs w:val="20"/>
        </w:rPr>
        <w:t xml:space="preserve">Dated this </w:t>
      </w:r>
      <w:r>
        <w:rPr>
          <w:rFonts w:eastAsia="Times New Roman" w:cs="Times New Roman"/>
          <w:szCs w:val="20"/>
        </w:rPr>
        <w:t xml:space="preserve">_____ </w:t>
      </w:r>
      <w:r w:rsidRPr="006D33B5">
        <w:rPr>
          <w:rFonts w:eastAsia="Times New Roman" w:cs="Times New Roman"/>
          <w:szCs w:val="20"/>
        </w:rPr>
        <w:t xml:space="preserve">day of </w:t>
      </w:r>
      <w:r>
        <w:rPr>
          <w:rFonts w:eastAsia="Times New Roman" w:cs="Times New Roman"/>
          <w:szCs w:val="20"/>
        </w:rPr>
        <w:t>____________</w:t>
      </w:r>
      <w:r w:rsidRPr="006D33B5">
        <w:rPr>
          <w:rFonts w:eastAsia="Times New Roman" w:cs="Times New Roman"/>
          <w:szCs w:val="20"/>
        </w:rPr>
        <w:t>, 20</w:t>
      </w:r>
      <w:r>
        <w:rPr>
          <w:rFonts w:eastAsia="Times New Roman" w:cs="Times New Roman"/>
          <w:szCs w:val="20"/>
        </w:rPr>
        <w:t>14</w:t>
      </w:r>
      <w:r w:rsidRPr="006D33B5">
        <w:rPr>
          <w:rFonts w:eastAsia="Times New Roman" w:cs="Times New Roman"/>
          <w:szCs w:val="20"/>
        </w:rPr>
        <w:t>.</w:t>
      </w:r>
      <w:proofErr w:type="gramEnd"/>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suppressAutoHyphens/>
        <w:spacing w:after="0"/>
        <w:jc w:val="left"/>
        <w:rPr>
          <w:rFonts w:eastAsia="Times New Roman" w:cs="Times New Roman"/>
          <w:szCs w:val="20"/>
        </w:rPr>
      </w:pPr>
    </w:p>
    <w:p w:rsidR="006D33B5" w:rsidRPr="006D33B5" w:rsidRDefault="006D33B5" w:rsidP="006D33B5">
      <w:pPr>
        <w:tabs>
          <w:tab w:val="right" w:pos="9360"/>
        </w:tabs>
        <w:suppressAutoHyphens/>
        <w:spacing w:after="0"/>
        <w:ind w:left="5040"/>
        <w:jc w:val="left"/>
        <w:rPr>
          <w:rFonts w:eastAsia="Times New Roman" w:cs="Times New Roman"/>
          <w:szCs w:val="20"/>
          <w:u w:val="single"/>
        </w:rPr>
      </w:pPr>
      <w:r w:rsidRPr="006D33B5">
        <w:rPr>
          <w:rFonts w:eastAsia="Times New Roman" w:cs="Times New Roman"/>
          <w:szCs w:val="20"/>
          <w:u w:val="single"/>
        </w:rPr>
        <w:tab/>
      </w:r>
    </w:p>
    <w:p w:rsidR="006D33B5" w:rsidRPr="006D33B5" w:rsidRDefault="006D33B5" w:rsidP="006D33B5">
      <w:pPr>
        <w:tabs>
          <w:tab w:val="left" w:pos="5940"/>
        </w:tabs>
        <w:suppressAutoHyphens/>
        <w:spacing w:after="0"/>
        <w:ind w:left="5040"/>
        <w:jc w:val="left"/>
        <w:rPr>
          <w:rFonts w:eastAsia="Times New Roman" w:cs="Times New Roman"/>
          <w:b/>
          <w:szCs w:val="20"/>
        </w:rPr>
      </w:pPr>
      <w:r w:rsidRPr="006D33B5">
        <w:rPr>
          <w:rFonts w:eastAsia="Times New Roman" w:cs="Times New Roman"/>
          <w:szCs w:val="20"/>
        </w:rPr>
        <w:t>Name:</w:t>
      </w:r>
      <w:r w:rsidRPr="006D33B5">
        <w:rPr>
          <w:rFonts w:eastAsia="Times New Roman" w:cs="Times New Roman"/>
          <w:szCs w:val="20"/>
        </w:rPr>
        <w:tab/>
      </w:r>
    </w:p>
    <w:p w:rsidR="006D33B5" w:rsidRPr="006D33B5" w:rsidRDefault="006D33B5" w:rsidP="006D33B5">
      <w:pPr>
        <w:tabs>
          <w:tab w:val="left" w:pos="5940"/>
        </w:tabs>
        <w:suppressAutoHyphens/>
        <w:spacing w:after="0"/>
        <w:ind w:left="5940" w:hanging="900"/>
        <w:jc w:val="left"/>
        <w:rPr>
          <w:rFonts w:eastAsia="Times New Roman" w:cs="Times New Roman"/>
          <w:szCs w:val="20"/>
        </w:rPr>
      </w:pPr>
      <w:r w:rsidRPr="006D33B5">
        <w:rPr>
          <w:rFonts w:eastAsia="Times New Roman" w:cs="Times New Roman"/>
          <w:szCs w:val="20"/>
        </w:rPr>
        <w:t>Title:</w:t>
      </w:r>
      <w:r w:rsidRPr="006D33B5">
        <w:rPr>
          <w:rFonts w:eastAsia="Times New Roman" w:cs="Times New Roman"/>
          <w:szCs w:val="20"/>
        </w:rPr>
        <w:tab/>
        <w:t xml:space="preserve"> </w:t>
      </w:r>
    </w:p>
    <w:p w:rsidR="006D33B5" w:rsidRDefault="006D33B5" w:rsidP="00BF576C">
      <w:pPr>
        <w:spacing w:after="720"/>
        <w:rPr>
          <w:szCs w:val="24"/>
        </w:rPr>
      </w:pPr>
    </w:p>
    <w:sectPr w:rsidR="006D33B5">
      <w:headerReference w:type="even" r:id="rId22"/>
      <w:headerReference w:type="default" r:id="rId23"/>
      <w:footerReference w:type="even" r:id="rId24"/>
      <w:footerReference w:type="default" r:id="rId25"/>
      <w:headerReference w:type="first" r:id="rId26"/>
      <w:footerReference w:type="first" r:id="rId27"/>
      <w:pgSz w:w="12240" w:h="15840" w:code="1"/>
      <w:pgMar w:top="1440" w:right="1440" w:bottom="1440" w:left="1440" w:header="720" w:footer="720" w:gutter="0"/>
      <w:pgNumType w:start="1"/>
      <w:cols w:space="72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BAHIAdABpAGMAbABlADEAXwAxAF8AMQA=" wne:acdName="acd9" wne:fciIndexBasedOn="0065"/>
    <wne:acd wne:argValue="AgBBAHIAdABpAGMAbABlADEAXwAxAF8AMgA=" wne:acdName="acd10" wne:fciIndexBasedOn="0065"/>
    <wne:acd wne:argValue="AgBBAHIAdABpAGMAbABlADEAXwAxAF8AMwA=" wne:acdName="acd11"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639" w:rsidRDefault="00466639" w:rsidP="007012B4">
      <w:pPr>
        <w:spacing w:after="0"/>
      </w:pPr>
      <w:r>
        <w:separator/>
      </w:r>
    </w:p>
  </w:endnote>
  <w:endnote w:type="continuationSeparator" w:id="0">
    <w:p w:rsidR="00466639" w:rsidRDefault="00466639" w:rsidP="007012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E7" w:rsidRPr="00AA722C" w:rsidRDefault="00AA722C" w:rsidP="00AA722C">
    <w:pPr>
      <w:pStyle w:val="BlakesDocID"/>
    </w:pPr>
    <w:r>
      <w:fldChar w:fldCharType="begin"/>
    </w:r>
    <w:r>
      <w:instrText xml:space="preserve">DOCPROPERTY DOCXDOCIDEMPTY \* MERGEFORMAT </w:instrTex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2B4" w:rsidRDefault="007012B4">
    <w:pPr>
      <w:pStyle w:val="Footer"/>
      <w:jc w:val="center"/>
      <w:rPr>
        <w:noProof/>
      </w:rPr>
    </w:pPr>
    <w:r>
      <w:fldChar w:fldCharType="begin"/>
    </w:r>
    <w:r>
      <w:instrText xml:space="preserve"> PAGE   \* MERGEFORMAT </w:instrText>
    </w:r>
    <w:r>
      <w:fldChar w:fldCharType="separate"/>
    </w:r>
    <w:r w:rsidR="003C3F0F">
      <w:rPr>
        <w:noProof/>
      </w:rPr>
      <w:t>2</w:t>
    </w:r>
    <w:r>
      <w:rPr>
        <w:noProof/>
      </w:rPr>
      <w:fldChar w:fldCharType="end"/>
    </w:r>
  </w:p>
  <w:p w:rsidR="00AA722C" w:rsidRDefault="00466639" w:rsidP="00AC21D4">
    <w:pPr>
      <w:pStyle w:val="BlakesDocID"/>
    </w:pPr>
    <w:r>
      <w:fldChar w:fldCharType="begin"/>
    </w:r>
    <w:r>
      <w:instrText xml:space="preserve"> DOCPROPERTY DOCXDOCID DMS=HummingbirdDM5 Format=&lt;&lt;NUM&gt;&gt;.&lt;&lt;VER&gt;&gt; PRESERVELOCATION \* MERGEFORMAT </w:instrText>
    </w:r>
    <w:r>
      <w:fldChar w:fldCharType="separate"/>
    </w:r>
    <w:r w:rsidR="00AC21D4" w:rsidRPr="00AC21D4">
      <w:t>12747958.1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E7" w:rsidRPr="00AA722C" w:rsidRDefault="00466639" w:rsidP="00AC21D4">
    <w:pPr>
      <w:pStyle w:val="BlakesDocID"/>
    </w:pPr>
    <w:r>
      <w:fldChar w:fldCharType="begin"/>
    </w:r>
    <w:r>
      <w:instrText xml:space="preserve"> DOCPROPERTY DOCXDOCID DMS=HummingbirdDM5 Format=&lt;&lt;NUM&gt;&gt;.&lt;&lt;VER&gt;&gt; PRESERVELOCATION \* MERGEFORMAT </w:instrText>
    </w:r>
    <w:r>
      <w:fldChar w:fldCharType="separate"/>
    </w:r>
    <w:r w:rsidR="00AC21D4" w:rsidRPr="00AC21D4">
      <w:t>12747958.1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CAB" w:rsidRDefault="008825F9" w:rsidP="0031484B">
    <w:pPr>
      <w:pStyle w:val="Footer"/>
      <w:rPr>
        <w:i/>
      </w:rPr>
    </w:pPr>
    <w:r w:rsidRPr="0031484B">
      <w:rPr>
        <w:i/>
      </w:rPr>
      <w:t>Signature Page to Confidentiality Agreement</w:t>
    </w:r>
  </w:p>
  <w:p w:rsidR="00AA722C" w:rsidRPr="0031484B" w:rsidRDefault="00AA722C" w:rsidP="00AA722C">
    <w:pPr>
      <w:pStyle w:val="BlakesDocID"/>
    </w:pPr>
    <w:r>
      <w:fldChar w:fldCharType="begin"/>
    </w:r>
    <w:r>
      <w:instrText xml:space="preserve">DOCPROPERTY DOCXDOCIDEMPTY \* MERGEFORMAT </w:instrTex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CAB" w:rsidRDefault="008825F9">
    <w:pPr>
      <w:pStyle w:val="Footer"/>
      <w:rPr>
        <w:i/>
      </w:rPr>
    </w:pPr>
    <w:r w:rsidRPr="0031484B">
      <w:rPr>
        <w:i/>
      </w:rPr>
      <w:t>Signature Page to Confidentiality Agreement</w:t>
    </w:r>
  </w:p>
  <w:p w:rsidR="00AA722C" w:rsidRDefault="00AA722C" w:rsidP="00AA722C">
    <w:pPr>
      <w:pStyle w:val="BlakesDocID"/>
    </w:pPr>
    <w:r>
      <w:fldChar w:fldCharType="begin"/>
    </w:r>
    <w:r>
      <w:instrText xml:space="preserve">DOCPROPERTY DOCXDOCIDEMPTY \* MERGEFORMAT </w:instrTex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7D37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252670" w:rsidRDefault="00466639" w:rsidP="00AC21D4">
    <w:pPr>
      <w:pStyle w:val="BlakesDocID"/>
    </w:pPr>
    <w:r>
      <w:fldChar w:fldCharType="begin"/>
    </w:r>
    <w:r>
      <w:instrText xml:space="preserve"> DOCPROPERTY DOCXDOCID DMS=HummingbirdDM5 Format=&lt;&lt;NUM&gt;&gt;.&lt;&lt;VER&gt;&gt; PRESERVELOCATION \* MERGEFORMAT </w:instrText>
    </w:r>
    <w:r>
      <w:fldChar w:fldCharType="separate"/>
    </w:r>
    <w:r w:rsidR="00AC21D4" w:rsidRPr="00AC21D4">
      <w:t>12747958.1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252670">
    <w:pPr>
      <w:pStyle w:val="Footer"/>
    </w:pPr>
  </w:p>
  <w:p w:rsidR="00F67F43" w:rsidRDefault="00466639" w:rsidP="00AC21D4">
    <w:pPr>
      <w:pStyle w:val="BlakesDocID"/>
    </w:pPr>
    <w:r>
      <w:fldChar w:fldCharType="begin"/>
    </w:r>
    <w:r>
      <w:instrText xml:space="preserve"> DOCPROPERTY DOCXDOCID DMS=HummingbirdDM5 Format=&lt;&lt;NUM&gt;&gt;.&lt;&lt;VER&gt;&gt; PRESERVELOCATION \* MERGEFORMAT </w:instrText>
    </w:r>
    <w:r>
      <w:fldChar w:fldCharType="separate"/>
    </w:r>
    <w:r w:rsidR="00AC21D4" w:rsidRPr="00AC21D4">
      <w:t>12747958.1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466639" w:rsidP="00AC21D4">
    <w:pPr>
      <w:pStyle w:val="BlakesDocID"/>
    </w:pPr>
    <w:r>
      <w:fldChar w:fldCharType="begin"/>
    </w:r>
    <w:r>
      <w:instrText xml:space="preserve"> DOCPROPERTY DOCXDOCID DMS=Hummi</w:instrText>
    </w:r>
    <w:r>
      <w:instrText xml:space="preserve">ngbirdDM5 Format=&lt;&lt;NUM&gt;&gt;.&lt;&lt;VER&gt;&gt; PRESERVELOCATION \* MERGEFORMAT </w:instrText>
    </w:r>
    <w:r>
      <w:fldChar w:fldCharType="separate"/>
    </w:r>
    <w:r w:rsidR="00AC21D4" w:rsidRPr="00AC21D4">
      <w:t>12747958.1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639" w:rsidRDefault="00466639" w:rsidP="007012B4">
      <w:pPr>
        <w:spacing w:after="0"/>
      </w:pPr>
      <w:r>
        <w:separator/>
      </w:r>
    </w:p>
  </w:footnote>
  <w:footnote w:type="continuationSeparator" w:id="0">
    <w:p w:rsidR="00466639" w:rsidRDefault="00466639" w:rsidP="007012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336" w:rsidRDefault="00DC23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336" w:rsidRDefault="00DC23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336" w:rsidRDefault="00DC233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CAB" w:rsidRPr="001739AA" w:rsidRDefault="008825F9" w:rsidP="001739AA">
    <w:pPr>
      <w:pStyle w:val="Header"/>
      <w:spacing w:after="720"/>
      <w:jc w:val="right"/>
      <w:rPr>
        <w:b/>
        <w:i/>
      </w:rPr>
    </w:pPr>
    <w:r>
      <w:rPr>
        <w:b/>
        <w:i/>
      </w:rPr>
      <w:t>Draft for Discussion Purposes – September 17, 2014</w:t>
    </w:r>
  </w:p>
  <w:p w:rsidR="00D33CAB" w:rsidRDefault="0046663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CAB" w:rsidRPr="007012B4" w:rsidRDefault="00466639" w:rsidP="007012B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25267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25267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70" w:rsidRDefault="002526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869748"/>
    <w:lvl w:ilvl="0">
      <w:start w:val="1"/>
      <w:numFmt w:val="decimal"/>
      <w:lvlText w:val="%1."/>
      <w:lvlJc w:val="left"/>
      <w:pPr>
        <w:tabs>
          <w:tab w:val="num" w:pos="1800"/>
        </w:tabs>
        <w:ind w:left="1800" w:hanging="360"/>
      </w:pPr>
    </w:lvl>
  </w:abstractNum>
  <w:abstractNum w:abstractNumId="1">
    <w:nsid w:val="FFFFFF7D"/>
    <w:multiLevelType w:val="singleLevel"/>
    <w:tmpl w:val="C3A05438"/>
    <w:lvl w:ilvl="0">
      <w:start w:val="1"/>
      <w:numFmt w:val="decimal"/>
      <w:lvlText w:val="%1."/>
      <w:lvlJc w:val="left"/>
      <w:pPr>
        <w:tabs>
          <w:tab w:val="num" w:pos="1440"/>
        </w:tabs>
        <w:ind w:left="1440" w:hanging="360"/>
      </w:pPr>
    </w:lvl>
  </w:abstractNum>
  <w:abstractNum w:abstractNumId="2">
    <w:nsid w:val="FFFFFF7E"/>
    <w:multiLevelType w:val="singleLevel"/>
    <w:tmpl w:val="C128BF92"/>
    <w:lvl w:ilvl="0">
      <w:start w:val="1"/>
      <w:numFmt w:val="decimal"/>
      <w:lvlText w:val="%1."/>
      <w:lvlJc w:val="left"/>
      <w:pPr>
        <w:tabs>
          <w:tab w:val="num" w:pos="1080"/>
        </w:tabs>
        <w:ind w:left="1080" w:hanging="360"/>
      </w:pPr>
    </w:lvl>
  </w:abstractNum>
  <w:abstractNum w:abstractNumId="3">
    <w:nsid w:val="FFFFFF7F"/>
    <w:multiLevelType w:val="singleLevel"/>
    <w:tmpl w:val="993C167A"/>
    <w:lvl w:ilvl="0">
      <w:start w:val="1"/>
      <w:numFmt w:val="decimal"/>
      <w:lvlText w:val="%1."/>
      <w:lvlJc w:val="left"/>
      <w:pPr>
        <w:tabs>
          <w:tab w:val="num" w:pos="720"/>
        </w:tabs>
        <w:ind w:left="720" w:hanging="360"/>
      </w:pPr>
    </w:lvl>
  </w:abstractNum>
  <w:abstractNum w:abstractNumId="4">
    <w:nsid w:val="FFFFFF80"/>
    <w:multiLevelType w:val="singleLevel"/>
    <w:tmpl w:val="D3A040C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DE9E6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578B33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74CD26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53A976E"/>
    <w:lvl w:ilvl="0">
      <w:start w:val="1"/>
      <w:numFmt w:val="decimal"/>
      <w:lvlText w:val="%1."/>
      <w:lvlJc w:val="left"/>
      <w:pPr>
        <w:tabs>
          <w:tab w:val="num" w:pos="360"/>
        </w:tabs>
        <w:ind w:left="360" w:hanging="360"/>
      </w:pPr>
    </w:lvl>
  </w:abstractNum>
  <w:abstractNum w:abstractNumId="9">
    <w:nsid w:val="FFFFFF89"/>
    <w:multiLevelType w:val="singleLevel"/>
    <w:tmpl w:val="E6F02CB2"/>
    <w:lvl w:ilvl="0">
      <w:start w:val="1"/>
      <w:numFmt w:val="bullet"/>
      <w:lvlText w:val=""/>
      <w:lvlJc w:val="left"/>
      <w:pPr>
        <w:tabs>
          <w:tab w:val="num" w:pos="360"/>
        </w:tabs>
        <w:ind w:left="360" w:hanging="360"/>
      </w:pPr>
      <w:rPr>
        <w:rFonts w:ascii="Symbol" w:hAnsi="Symbol" w:hint="default"/>
      </w:rPr>
    </w:lvl>
  </w:abstractNum>
  <w:abstractNum w:abstractNumId="10">
    <w:nsid w:val="2A1A60EB"/>
    <w:multiLevelType w:val="multilevel"/>
    <w:tmpl w:val="45EAAA5A"/>
    <w:name w:val="zzmpStandard||Standard|2|3|1|1|0|9||1|0|1||1|0|1||1|0|1||1|0|0||1|0|0||1|0|0||1|0|0||1|0|0||"/>
    <w:lvl w:ilvl="0">
      <w:start w:val="1"/>
      <w:numFmt w:val="decimal"/>
      <w:lvlRestart w:val="0"/>
      <w:pStyle w:val="StandardL1"/>
      <w:lvlText w:val="%1."/>
      <w:lvlJc w:val="left"/>
      <w:pPr>
        <w:tabs>
          <w:tab w:val="num" w:pos="720"/>
        </w:tabs>
        <w:ind w:left="0" w:firstLine="0"/>
      </w:pPr>
      <w:rPr>
        <w:b w:val="0"/>
        <w:i w:val="0"/>
        <w:caps w:val="0"/>
        <w:strike w:val="0"/>
        <w:dstrike w:val="0"/>
        <w:outline w:val="0"/>
        <w:shadow w:val="0"/>
        <w:emboss w:val="0"/>
        <w:imprint w:val="0"/>
        <w:vanish w:val="0"/>
        <w:color w:val="auto"/>
        <w:sz w:val="24"/>
        <w:u w:val="none"/>
        <w:effect w:val="none"/>
        <w:vertAlign w:val="baseline"/>
      </w:rPr>
    </w:lvl>
    <w:lvl w:ilvl="1">
      <w:start w:val="1"/>
      <w:numFmt w:val="lowerLetter"/>
      <w:pStyle w:val="StandardL2"/>
      <w:lvlText w:val="(%2)"/>
      <w:lvlJc w:val="left"/>
      <w:pPr>
        <w:tabs>
          <w:tab w:val="num" w:pos="1440"/>
        </w:tabs>
        <w:ind w:left="1440" w:hanging="720"/>
      </w:pPr>
      <w:rPr>
        <w:b w:val="0"/>
        <w:i w:val="0"/>
        <w:caps w:val="0"/>
        <w:smallCaps w:val="0"/>
        <w:strike w:val="0"/>
        <w:dstrike w:val="0"/>
        <w:outline w:val="0"/>
        <w:shadow w:val="0"/>
        <w:emboss w:val="0"/>
        <w:imprint w:val="0"/>
        <w:vanish w:val="0"/>
        <w:color w:val="auto"/>
        <w:sz w:val="24"/>
        <w:u w:val="none"/>
        <w:effect w:val="none"/>
        <w:vertAlign w:val="baseline"/>
      </w:rPr>
    </w:lvl>
    <w:lvl w:ilvl="2">
      <w:start w:val="1"/>
      <w:numFmt w:val="upperLetter"/>
      <w:pStyle w:val="StandardL3"/>
      <w:lvlText w:val="(%3)"/>
      <w:lvlJc w:val="left"/>
      <w:pPr>
        <w:tabs>
          <w:tab w:val="num" w:pos="3060"/>
        </w:tabs>
        <w:ind w:left="1620" w:firstLine="720"/>
      </w:pPr>
      <w:rPr>
        <w:rFonts w:ascii="Times New Roman" w:eastAsia="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3">
      <w:start w:val="1"/>
      <w:numFmt w:val="lowerRoman"/>
      <w:pStyle w:val="StandardL4"/>
      <w:lvlText w:val="(%4)"/>
      <w:lvlJc w:val="right"/>
      <w:pPr>
        <w:tabs>
          <w:tab w:val="num" w:pos="3492"/>
        </w:tabs>
        <w:ind w:left="3492" w:hanging="432"/>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4">
      <w:start w:val="1"/>
      <w:numFmt w:val="upperLetter"/>
      <w:pStyle w:val="StandardL5"/>
      <w:lvlText w:val="%5."/>
      <w:lvlJc w:val="left"/>
      <w:pPr>
        <w:tabs>
          <w:tab w:val="num" w:pos="3024"/>
        </w:tabs>
        <w:ind w:left="3024" w:hanging="720"/>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5">
      <w:start w:val="1"/>
      <w:numFmt w:val="upperRoman"/>
      <w:pStyle w:val="StandardL6"/>
      <w:lvlText w:val="%6."/>
      <w:lvlJc w:val="right"/>
      <w:pPr>
        <w:tabs>
          <w:tab w:val="num" w:pos="3888"/>
        </w:tabs>
        <w:ind w:left="3888" w:hanging="432"/>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6">
      <w:start w:val="1"/>
      <w:numFmt w:val="lowerRoman"/>
      <w:pStyle w:val="StandardL7"/>
      <w:lvlText w:val="%7."/>
      <w:lvlJc w:val="right"/>
      <w:pPr>
        <w:tabs>
          <w:tab w:val="num" w:pos="4752"/>
        </w:tabs>
        <w:ind w:left="4752" w:hanging="432"/>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7">
      <w:start w:val="1"/>
      <w:numFmt w:val="decimal"/>
      <w:pStyle w:val="StandardL8"/>
      <w:lvlText w:val="%8)"/>
      <w:lvlJc w:val="left"/>
      <w:pPr>
        <w:tabs>
          <w:tab w:val="num" w:pos="5472"/>
        </w:tabs>
        <w:ind w:left="5472" w:hanging="720"/>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lvl w:ilvl="8">
      <w:start w:val="1"/>
      <w:numFmt w:val="lowerLetter"/>
      <w:pStyle w:val="StandardL9"/>
      <w:lvlText w:val="%9)"/>
      <w:lvlJc w:val="left"/>
      <w:pPr>
        <w:tabs>
          <w:tab w:val="num" w:pos="6192"/>
        </w:tabs>
        <w:ind w:left="6192" w:hanging="720"/>
      </w:pPr>
      <w:rPr>
        <w:rFonts w:ascii="Times New Roman" w:hAnsi="Times New Roman" w:cs="Times New Roman"/>
        <w:b w:val="0"/>
        <w:i w:val="0"/>
        <w:caps w:val="0"/>
        <w:smallCaps w:val="0"/>
        <w:strike w:val="0"/>
        <w:dstrike w:val="0"/>
        <w:outline w:val="0"/>
        <w:shadow w:val="0"/>
        <w:emboss w:val="0"/>
        <w:imprint w:val="0"/>
        <w:vanish w:val="0"/>
        <w:color w:val="auto"/>
        <w:sz w:val="24"/>
        <w:u w:val="none"/>
        <w:effect w:val="none"/>
        <w:vertAlign w:val="baseline"/>
      </w:rPr>
    </w:lvl>
  </w:abstractNum>
  <w:abstractNum w:abstractNumId="11">
    <w:nsid w:val="3C8C7E02"/>
    <w:multiLevelType w:val="multilevel"/>
    <w:tmpl w:val="ABE856C8"/>
    <w:name w:val="Article1_1"/>
    <w:lvl w:ilvl="0">
      <w:start w:val="1"/>
      <w:numFmt w:val="decimal"/>
      <w:lvlRestart w:val="0"/>
      <w:pStyle w:val="Article111"/>
      <w:suff w:val="nothing"/>
      <w:lvlText w:val="ARTICLE %1"/>
      <w:lvlJc w:val="left"/>
      <w:pPr>
        <w:ind w:left="0" w:firstLine="0"/>
      </w:pPr>
      <w:rPr>
        <w:rFonts w:ascii="Times New Roman" w:hAnsi="Times New Roman" w:cs="Times New Roman"/>
        <w:b/>
        <w:i w:val="0"/>
        <w:caps/>
        <w:smallCaps w:val="0"/>
        <w:strike w:val="0"/>
        <w:dstrike w:val="0"/>
        <w:vanish w:val="0"/>
        <w:color w:val="auto"/>
        <w:sz w:val="24"/>
        <w:u w:val="none"/>
        <w:vertAlign w:val="baseline"/>
      </w:rPr>
    </w:lvl>
    <w:lvl w:ilvl="1">
      <w:start w:val="1"/>
      <w:numFmt w:val="decimal"/>
      <w:pStyle w:val="Article112"/>
      <w:lvlText w:val="%1.%2"/>
      <w:lvlJc w:val="left"/>
      <w:pPr>
        <w:tabs>
          <w:tab w:val="num" w:pos="720"/>
        </w:tabs>
        <w:ind w:left="0" w:firstLine="0"/>
      </w:pPr>
      <w:rPr>
        <w:rFonts w:ascii="Times New Roman" w:hAnsi="Times New Roman" w:cs="Times New Roman"/>
        <w:b/>
        <w:i w:val="0"/>
        <w:caps w:val="0"/>
        <w:strike w:val="0"/>
        <w:dstrike w:val="0"/>
        <w:vanish w:val="0"/>
        <w:color w:val="auto"/>
        <w:sz w:val="24"/>
        <w:u w:val="none"/>
        <w:vertAlign w:val="baseline"/>
      </w:rPr>
    </w:lvl>
    <w:lvl w:ilvl="2">
      <w:start w:val="1"/>
      <w:numFmt w:val="decimal"/>
      <w:pStyle w:val="Article113"/>
      <w:lvlText w:val="(%3)"/>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Article114"/>
      <w:lvlText w:val="(%4)"/>
      <w:lvlJc w:val="left"/>
      <w:pPr>
        <w:tabs>
          <w:tab w:val="num" w:pos="720"/>
        </w:tabs>
        <w:ind w:left="144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Article115"/>
      <w:lvlText w:val="(%5)"/>
      <w:lvlJc w:val="left"/>
      <w:pPr>
        <w:tabs>
          <w:tab w:val="num" w:pos="2160"/>
        </w:tabs>
        <w:ind w:left="2880" w:hanging="144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Article116"/>
      <w:lvlText w:val="(%6)"/>
      <w:lvlJc w:val="left"/>
      <w:pPr>
        <w:tabs>
          <w:tab w:val="num" w:pos="3744"/>
        </w:tabs>
        <w:ind w:left="3744" w:hanging="720"/>
      </w:pPr>
      <w:rPr>
        <w:rFonts w:ascii="Times New Roman" w:hAnsi="Times New Roman" w:cs="Times New Roman"/>
        <w:b w:val="0"/>
        <w:i w:val="0"/>
        <w:caps w:val="0"/>
        <w:strike w:val="0"/>
        <w:dstrike w:val="0"/>
        <w:vanish w:val="0"/>
        <w:color w:val="auto"/>
        <w:sz w:val="24"/>
        <w:u w:val="none"/>
        <w:vertAlign w:val="baseline"/>
      </w:rPr>
    </w:lvl>
    <w:lvl w:ilvl="6">
      <w:start w:val="1"/>
      <w:numFmt w:val="upperRoman"/>
      <w:pStyle w:val="Article117"/>
      <w:lvlText w:val="(%7)"/>
      <w:lvlJc w:val="right"/>
      <w:pPr>
        <w:tabs>
          <w:tab w:val="num" w:pos="4608"/>
        </w:tabs>
        <w:ind w:left="4608" w:hanging="432"/>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3Numbering_zzmpStandard||Standard|2|3|1|1|0|9||1|0|1||1|0|1||1|0|1||1|0|0||1|0|0||1|0|0||1|0|0||1|0|0||_1" w:val="&lt;root&gt;&lt;type&gt;3&lt;/type&gt;&lt;chars&gt;&lt;/chars&gt;_x000d__x000a_&lt;D3Font xmlns:xsi=&quot;http://www.w3.org/2001/XMLSchema-instance&quot; xmlns:xsd=&quot;http://www.w3.org/2001/XMLSchema&quot;&gt;_x000d__x000a_  &lt;AllCaps&gt;false&lt;/AllCaps&gt;_x000d__x000a_  &lt;Bold&gt;true&lt;/Bold&gt;_x000d__x000a_  &lt;Color&gt;-16777216&lt;/Color&gt;_x000d__x000a_  &lt;DoubleStrikeThrough&gt;false&lt;/DoubleStrikeThrough&gt;_x000d__x000a_  &lt;Hidden&gt;false&lt;/Hidden&gt;_x000d__x000a_  &lt;Italic&gt;false&lt;/Italic&gt;_x000d__x000a_  &lt;Kerning&gt;0&lt;/Kerning&gt;_x000d__x000a_  &lt;Name&gt;Times New Roman&lt;/Name&gt;_x000d__x000a_  &lt;Size&gt;12&lt;/Size&gt;_x000d__x000a_  &lt;SmallCaps&gt;false&lt;/SmallCaps&gt;_x000d__x000a_  &lt;StrikeThrough&gt;false&lt;/StrikeThrough&gt;_x000d__x000a_  &lt;Subscript&gt;false&lt;/Subscript&gt;_x000d__x000a_  &lt;Superscript&gt;false&lt;/Superscript&gt;_x000d__x000a_  &lt;Underline&gt;1&lt;/Underline&gt;_x000d__x000a_  &lt;InheritAll&gt;false&lt;/InheritAll&gt;_x000d__x000a_&lt;/D3Font&gt;&lt;/root&gt;"/>
  </w:docVars>
  <w:rsids>
    <w:rsidRoot w:val="007012B4"/>
    <w:rsid w:val="00001C48"/>
    <w:rsid w:val="0000680C"/>
    <w:rsid w:val="00012E4B"/>
    <w:rsid w:val="00014119"/>
    <w:rsid w:val="00016342"/>
    <w:rsid w:val="00017E37"/>
    <w:rsid w:val="000206E7"/>
    <w:rsid w:val="000216FD"/>
    <w:rsid w:val="00030F4D"/>
    <w:rsid w:val="000313E4"/>
    <w:rsid w:val="00034D83"/>
    <w:rsid w:val="00035916"/>
    <w:rsid w:val="0003653D"/>
    <w:rsid w:val="00051F5C"/>
    <w:rsid w:val="00054982"/>
    <w:rsid w:val="000615C9"/>
    <w:rsid w:val="000620A0"/>
    <w:rsid w:val="00064CA0"/>
    <w:rsid w:val="0007336F"/>
    <w:rsid w:val="00075280"/>
    <w:rsid w:val="00076148"/>
    <w:rsid w:val="000803D1"/>
    <w:rsid w:val="00080E5A"/>
    <w:rsid w:val="000926BB"/>
    <w:rsid w:val="00093A0F"/>
    <w:rsid w:val="000975D9"/>
    <w:rsid w:val="0009769D"/>
    <w:rsid w:val="000B1BC5"/>
    <w:rsid w:val="000B1E0A"/>
    <w:rsid w:val="000B2C4B"/>
    <w:rsid w:val="000B38CE"/>
    <w:rsid w:val="000C76A4"/>
    <w:rsid w:val="000D4F00"/>
    <w:rsid w:val="000F3C1C"/>
    <w:rsid w:val="000F3ED8"/>
    <w:rsid w:val="001000DB"/>
    <w:rsid w:val="00101D2A"/>
    <w:rsid w:val="00112047"/>
    <w:rsid w:val="00132711"/>
    <w:rsid w:val="00134DFC"/>
    <w:rsid w:val="00135444"/>
    <w:rsid w:val="00140653"/>
    <w:rsid w:val="001439E1"/>
    <w:rsid w:val="00157B31"/>
    <w:rsid w:val="0016005C"/>
    <w:rsid w:val="00162729"/>
    <w:rsid w:val="0016414D"/>
    <w:rsid w:val="00164EFE"/>
    <w:rsid w:val="00167CA9"/>
    <w:rsid w:val="0017516F"/>
    <w:rsid w:val="001922B5"/>
    <w:rsid w:val="001A153B"/>
    <w:rsid w:val="001A22A7"/>
    <w:rsid w:val="001C27C3"/>
    <w:rsid w:val="001C3819"/>
    <w:rsid w:val="001D227D"/>
    <w:rsid w:val="001D3CBE"/>
    <w:rsid w:val="001D4E4D"/>
    <w:rsid w:val="001E161F"/>
    <w:rsid w:val="001E4067"/>
    <w:rsid w:val="001F4BB7"/>
    <w:rsid w:val="001F6F59"/>
    <w:rsid w:val="001F7F21"/>
    <w:rsid w:val="00211060"/>
    <w:rsid w:val="002126BC"/>
    <w:rsid w:val="0023331E"/>
    <w:rsid w:val="00234813"/>
    <w:rsid w:val="0023648F"/>
    <w:rsid w:val="002502B8"/>
    <w:rsid w:val="00252670"/>
    <w:rsid w:val="00252682"/>
    <w:rsid w:val="0027187D"/>
    <w:rsid w:val="00272B2C"/>
    <w:rsid w:val="0027397F"/>
    <w:rsid w:val="00274595"/>
    <w:rsid w:val="00275B2D"/>
    <w:rsid w:val="002766FB"/>
    <w:rsid w:val="00282235"/>
    <w:rsid w:val="00286820"/>
    <w:rsid w:val="00290805"/>
    <w:rsid w:val="00297EEC"/>
    <w:rsid w:val="002A3C97"/>
    <w:rsid w:val="002A45DD"/>
    <w:rsid w:val="002A4B31"/>
    <w:rsid w:val="002A587F"/>
    <w:rsid w:val="002B3602"/>
    <w:rsid w:val="002B644C"/>
    <w:rsid w:val="002B6AE3"/>
    <w:rsid w:val="002C20AA"/>
    <w:rsid w:val="002C517B"/>
    <w:rsid w:val="002C596E"/>
    <w:rsid w:val="002E07C2"/>
    <w:rsid w:val="002E772F"/>
    <w:rsid w:val="002F01B9"/>
    <w:rsid w:val="002F33E3"/>
    <w:rsid w:val="002F4F28"/>
    <w:rsid w:val="002F5B77"/>
    <w:rsid w:val="003054E4"/>
    <w:rsid w:val="003137E3"/>
    <w:rsid w:val="003143E1"/>
    <w:rsid w:val="00315994"/>
    <w:rsid w:val="003549E8"/>
    <w:rsid w:val="00357507"/>
    <w:rsid w:val="00370EE9"/>
    <w:rsid w:val="00372458"/>
    <w:rsid w:val="00373DF6"/>
    <w:rsid w:val="00375C10"/>
    <w:rsid w:val="00376AA1"/>
    <w:rsid w:val="003945CD"/>
    <w:rsid w:val="003A28D4"/>
    <w:rsid w:val="003A2A1C"/>
    <w:rsid w:val="003A5CD5"/>
    <w:rsid w:val="003B268B"/>
    <w:rsid w:val="003B3DBE"/>
    <w:rsid w:val="003B653B"/>
    <w:rsid w:val="003C04B6"/>
    <w:rsid w:val="003C3F0F"/>
    <w:rsid w:val="003E0215"/>
    <w:rsid w:val="003F0979"/>
    <w:rsid w:val="003F5DBF"/>
    <w:rsid w:val="00400446"/>
    <w:rsid w:val="0040471F"/>
    <w:rsid w:val="00406884"/>
    <w:rsid w:val="00417A0F"/>
    <w:rsid w:val="00417BBC"/>
    <w:rsid w:val="00424850"/>
    <w:rsid w:val="0044056A"/>
    <w:rsid w:val="00461441"/>
    <w:rsid w:val="004621EA"/>
    <w:rsid w:val="00463870"/>
    <w:rsid w:val="00466639"/>
    <w:rsid w:val="00475DEA"/>
    <w:rsid w:val="00481FFD"/>
    <w:rsid w:val="00484584"/>
    <w:rsid w:val="0048798B"/>
    <w:rsid w:val="00493FBA"/>
    <w:rsid w:val="0049698B"/>
    <w:rsid w:val="004A3235"/>
    <w:rsid w:val="004A45B6"/>
    <w:rsid w:val="004A495A"/>
    <w:rsid w:val="004B13E9"/>
    <w:rsid w:val="004D06F1"/>
    <w:rsid w:val="004D4384"/>
    <w:rsid w:val="004D7A4E"/>
    <w:rsid w:val="004F0630"/>
    <w:rsid w:val="004F547A"/>
    <w:rsid w:val="004F6074"/>
    <w:rsid w:val="00504607"/>
    <w:rsid w:val="0050668C"/>
    <w:rsid w:val="00506A46"/>
    <w:rsid w:val="00514F90"/>
    <w:rsid w:val="00524AC1"/>
    <w:rsid w:val="00527E72"/>
    <w:rsid w:val="00530018"/>
    <w:rsid w:val="00530ABD"/>
    <w:rsid w:val="00530E16"/>
    <w:rsid w:val="00540644"/>
    <w:rsid w:val="0054095B"/>
    <w:rsid w:val="00540C7A"/>
    <w:rsid w:val="00544333"/>
    <w:rsid w:val="00550026"/>
    <w:rsid w:val="005557B6"/>
    <w:rsid w:val="0056066D"/>
    <w:rsid w:val="00563721"/>
    <w:rsid w:val="0056389E"/>
    <w:rsid w:val="00571E9E"/>
    <w:rsid w:val="0059465B"/>
    <w:rsid w:val="005A0645"/>
    <w:rsid w:val="005A5DC3"/>
    <w:rsid w:val="005B0744"/>
    <w:rsid w:val="005B2E57"/>
    <w:rsid w:val="005B3B09"/>
    <w:rsid w:val="005B4572"/>
    <w:rsid w:val="005C6718"/>
    <w:rsid w:val="005C6C25"/>
    <w:rsid w:val="005E02B0"/>
    <w:rsid w:val="005E60D2"/>
    <w:rsid w:val="005F4EDE"/>
    <w:rsid w:val="005F7C3C"/>
    <w:rsid w:val="00601025"/>
    <w:rsid w:val="0060122A"/>
    <w:rsid w:val="00602462"/>
    <w:rsid w:val="006033F4"/>
    <w:rsid w:val="006079BE"/>
    <w:rsid w:val="0061217F"/>
    <w:rsid w:val="006212D1"/>
    <w:rsid w:val="00621F72"/>
    <w:rsid w:val="0062474D"/>
    <w:rsid w:val="00631E36"/>
    <w:rsid w:val="00635058"/>
    <w:rsid w:val="00641833"/>
    <w:rsid w:val="006455F7"/>
    <w:rsid w:val="00645771"/>
    <w:rsid w:val="00651E95"/>
    <w:rsid w:val="006547C4"/>
    <w:rsid w:val="00664C98"/>
    <w:rsid w:val="00672AE7"/>
    <w:rsid w:val="00675D73"/>
    <w:rsid w:val="00681333"/>
    <w:rsid w:val="00692F38"/>
    <w:rsid w:val="00692F81"/>
    <w:rsid w:val="00693844"/>
    <w:rsid w:val="00696A27"/>
    <w:rsid w:val="006A2F0C"/>
    <w:rsid w:val="006B63B6"/>
    <w:rsid w:val="006B7126"/>
    <w:rsid w:val="006C3405"/>
    <w:rsid w:val="006C5577"/>
    <w:rsid w:val="006C558F"/>
    <w:rsid w:val="006D24B4"/>
    <w:rsid w:val="006D33B5"/>
    <w:rsid w:val="006D5326"/>
    <w:rsid w:val="006F04E2"/>
    <w:rsid w:val="006F1024"/>
    <w:rsid w:val="006F14FA"/>
    <w:rsid w:val="006F36B6"/>
    <w:rsid w:val="006F75B4"/>
    <w:rsid w:val="006F7EFA"/>
    <w:rsid w:val="007010E2"/>
    <w:rsid w:val="007012B4"/>
    <w:rsid w:val="0070601B"/>
    <w:rsid w:val="00706FB9"/>
    <w:rsid w:val="00722179"/>
    <w:rsid w:val="00730AC9"/>
    <w:rsid w:val="00736453"/>
    <w:rsid w:val="00736F0E"/>
    <w:rsid w:val="0074674D"/>
    <w:rsid w:val="00746F4A"/>
    <w:rsid w:val="007529AA"/>
    <w:rsid w:val="00754721"/>
    <w:rsid w:val="007615E7"/>
    <w:rsid w:val="00771399"/>
    <w:rsid w:val="00777739"/>
    <w:rsid w:val="00782057"/>
    <w:rsid w:val="0078528C"/>
    <w:rsid w:val="00791B38"/>
    <w:rsid w:val="00795849"/>
    <w:rsid w:val="0079593A"/>
    <w:rsid w:val="00796C05"/>
    <w:rsid w:val="00797E7B"/>
    <w:rsid w:val="00797F82"/>
    <w:rsid w:val="007C5287"/>
    <w:rsid w:val="007C7889"/>
    <w:rsid w:val="007D2626"/>
    <w:rsid w:val="007D3747"/>
    <w:rsid w:val="007E4198"/>
    <w:rsid w:val="007F124B"/>
    <w:rsid w:val="007F22C7"/>
    <w:rsid w:val="008020DB"/>
    <w:rsid w:val="00810AA9"/>
    <w:rsid w:val="00816F3F"/>
    <w:rsid w:val="008224B3"/>
    <w:rsid w:val="008231D4"/>
    <w:rsid w:val="008273D7"/>
    <w:rsid w:val="00831AAF"/>
    <w:rsid w:val="00834EF5"/>
    <w:rsid w:val="00847859"/>
    <w:rsid w:val="00847AE9"/>
    <w:rsid w:val="008503CD"/>
    <w:rsid w:val="008609CF"/>
    <w:rsid w:val="00881BCD"/>
    <w:rsid w:val="008825F9"/>
    <w:rsid w:val="00884F7A"/>
    <w:rsid w:val="00885FE7"/>
    <w:rsid w:val="00886CDD"/>
    <w:rsid w:val="00887339"/>
    <w:rsid w:val="00892059"/>
    <w:rsid w:val="00895895"/>
    <w:rsid w:val="00897DC3"/>
    <w:rsid w:val="008A295B"/>
    <w:rsid w:val="008B0AA2"/>
    <w:rsid w:val="008B4B9C"/>
    <w:rsid w:val="008C5F2C"/>
    <w:rsid w:val="008D1903"/>
    <w:rsid w:val="008D2247"/>
    <w:rsid w:val="008D47E4"/>
    <w:rsid w:val="008D4FCB"/>
    <w:rsid w:val="008D697D"/>
    <w:rsid w:val="008F35E7"/>
    <w:rsid w:val="0090457A"/>
    <w:rsid w:val="00913A90"/>
    <w:rsid w:val="0094564B"/>
    <w:rsid w:val="009467CB"/>
    <w:rsid w:val="009479CE"/>
    <w:rsid w:val="00950EED"/>
    <w:rsid w:val="009535A9"/>
    <w:rsid w:val="00963FA4"/>
    <w:rsid w:val="0096457F"/>
    <w:rsid w:val="00964F33"/>
    <w:rsid w:val="009704FA"/>
    <w:rsid w:val="00973724"/>
    <w:rsid w:val="0097375C"/>
    <w:rsid w:val="009742F8"/>
    <w:rsid w:val="00985FF1"/>
    <w:rsid w:val="0099039B"/>
    <w:rsid w:val="009A7D3E"/>
    <w:rsid w:val="009B0E94"/>
    <w:rsid w:val="009B1E80"/>
    <w:rsid w:val="009B2AB2"/>
    <w:rsid w:val="009B2EAA"/>
    <w:rsid w:val="009C0A51"/>
    <w:rsid w:val="009D61A9"/>
    <w:rsid w:val="009E717A"/>
    <w:rsid w:val="009F1037"/>
    <w:rsid w:val="009F1404"/>
    <w:rsid w:val="009F641C"/>
    <w:rsid w:val="00A02F96"/>
    <w:rsid w:val="00A1599A"/>
    <w:rsid w:val="00A21C03"/>
    <w:rsid w:val="00A24FF2"/>
    <w:rsid w:val="00A35479"/>
    <w:rsid w:val="00A36DEE"/>
    <w:rsid w:val="00A4725B"/>
    <w:rsid w:val="00A510C3"/>
    <w:rsid w:val="00A608AC"/>
    <w:rsid w:val="00A63381"/>
    <w:rsid w:val="00A652D2"/>
    <w:rsid w:val="00A66F31"/>
    <w:rsid w:val="00A71815"/>
    <w:rsid w:val="00A74392"/>
    <w:rsid w:val="00A752CD"/>
    <w:rsid w:val="00A76D29"/>
    <w:rsid w:val="00A84F9B"/>
    <w:rsid w:val="00A87B87"/>
    <w:rsid w:val="00A931A8"/>
    <w:rsid w:val="00AA0643"/>
    <w:rsid w:val="00AA722C"/>
    <w:rsid w:val="00AB0847"/>
    <w:rsid w:val="00AB4BB9"/>
    <w:rsid w:val="00AC21D4"/>
    <w:rsid w:val="00AC3221"/>
    <w:rsid w:val="00AD4B1F"/>
    <w:rsid w:val="00AE347C"/>
    <w:rsid w:val="00AE3A4E"/>
    <w:rsid w:val="00AE3DF4"/>
    <w:rsid w:val="00AF23B3"/>
    <w:rsid w:val="00AF525D"/>
    <w:rsid w:val="00B067F9"/>
    <w:rsid w:val="00B10C9B"/>
    <w:rsid w:val="00B11FE7"/>
    <w:rsid w:val="00B127B1"/>
    <w:rsid w:val="00B13269"/>
    <w:rsid w:val="00B13D31"/>
    <w:rsid w:val="00B16E40"/>
    <w:rsid w:val="00B2703D"/>
    <w:rsid w:val="00B34B5E"/>
    <w:rsid w:val="00B3582C"/>
    <w:rsid w:val="00B52922"/>
    <w:rsid w:val="00B70CA7"/>
    <w:rsid w:val="00B832C3"/>
    <w:rsid w:val="00B84A66"/>
    <w:rsid w:val="00B91765"/>
    <w:rsid w:val="00B94CA6"/>
    <w:rsid w:val="00BA14CC"/>
    <w:rsid w:val="00BA16E3"/>
    <w:rsid w:val="00BA259D"/>
    <w:rsid w:val="00BA2EA3"/>
    <w:rsid w:val="00BA497E"/>
    <w:rsid w:val="00BA7127"/>
    <w:rsid w:val="00BB43A3"/>
    <w:rsid w:val="00BC026F"/>
    <w:rsid w:val="00BC0887"/>
    <w:rsid w:val="00BC4642"/>
    <w:rsid w:val="00BC7807"/>
    <w:rsid w:val="00BD2D49"/>
    <w:rsid w:val="00BD7090"/>
    <w:rsid w:val="00BE1117"/>
    <w:rsid w:val="00BE1868"/>
    <w:rsid w:val="00BE500A"/>
    <w:rsid w:val="00BF24DA"/>
    <w:rsid w:val="00BF6314"/>
    <w:rsid w:val="00C00C0C"/>
    <w:rsid w:val="00C01ADD"/>
    <w:rsid w:val="00C02D6F"/>
    <w:rsid w:val="00C040E4"/>
    <w:rsid w:val="00C11CAB"/>
    <w:rsid w:val="00C20644"/>
    <w:rsid w:val="00C218FB"/>
    <w:rsid w:val="00C21B8E"/>
    <w:rsid w:val="00C3493D"/>
    <w:rsid w:val="00C35B5B"/>
    <w:rsid w:val="00C368FD"/>
    <w:rsid w:val="00C442B1"/>
    <w:rsid w:val="00C443D9"/>
    <w:rsid w:val="00C44986"/>
    <w:rsid w:val="00C52C84"/>
    <w:rsid w:val="00C55F6C"/>
    <w:rsid w:val="00C63A08"/>
    <w:rsid w:val="00C6610C"/>
    <w:rsid w:val="00C66900"/>
    <w:rsid w:val="00C7176F"/>
    <w:rsid w:val="00C73043"/>
    <w:rsid w:val="00C863FE"/>
    <w:rsid w:val="00C86BE2"/>
    <w:rsid w:val="00C939EC"/>
    <w:rsid w:val="00CA3B41"/>
    <w:rsid w:val="00CA5F78"/>
    <w:rsid w:val="00CA7C4D"/>
    <w:rsid w:val="00CB7E38"/>
    <w:rsid w:val="00CC03C1"/>
    <w:rsid w:val="00CC089A"/>
    <w:rsid w:val="00CD55E7"/>
    <w:rsid w:val="00CF6F72"/>
    <w:rsid w:val="00D0388F"/>
    <w:rsid w:val="00D22921"/>
    <w:rsid w:val="00D23853"/>
    <w:rsid w:val="00D3119D"/>
    <w:rsid w:val="00D32E12"/>
    <w:rsid w:val="00D33DB5"/>
    <w:rsid w:val="00D3620A"/>
    <w:rsid w:val="00D401E1"/>
    <w:rsid w:val="00D435F3"/>
    <w:rsid w:val="00D46767"/>
    <w:rsid w:val="00D522FC"/>
    <w:rsid w:val="00D56DD4"/>
    <w:rsid w:val="00D60214"/>
    <w:rsid w:val="00D62FF6"/>
    <w:rsid w:val="00D67AC2"/>
    <w:rsid w:val="00D72D28"/>
    <w:rsid w:val="00D82E01"/>
    <w:rsid w:val="00D85148"/>
    <w:rsid w:val="00D87B77"/>
    <w:rsid w:val="00DA0C6E"/>
    <w:rsid w:val="00DA13CC"/>
    <w:rsid w:val="00DB6749"/>
    <w:rsid w:val="00DB76E5"/>
    <w:rsid w:val="00DB7AFB"/>
    <w:rsid w:val="00DC1FE0"/>
    <w:rsid w:val="00DC2336"/>
    <w:rsid w:val="00DC25DA"/>
    <w:rsid w:val="00DE6AE6"/>
    <w:rsid w:val="00DF1E81"/>
    <w:rsid w:val="00DF63A9"/>
    <w:rsid w:val="00E2167C"/>
    <w:rsid w:val="00E21E92"/>
    <w:rsid w:val="00E23BED"/>
    <w:rsid w:val="00E23E40"/>
    <w:rsid w:val="00E24BD5"/>
    <w:rsid w:val="00E36BCC"/>
    <w:rsid w:val="00E42393"/>
    <w:rsid w:val="00E5093E"/>
    <w:rsid w:val="00E5153B"/>
    <w:rsid w:val="00E55C22"/>
    <w:rsid w:val="00E679D8"/>
    <w:rsid w:val="00E73014"/>
    <w:rsid w:val="00E75113"/>
    <w:rsid w:val="00E77405"/>
    <w:rsid w:val="00E851FE"/>
    <w:rsid w:val="00E85BD9"/>
    <w:rsid w:val="00E90E06"/>
    <w:rsid w:val="00EA4AE5"/>
    <w:rsid w:val="00EA5744"/>
    <w:rsid w:val="00EB1352"/>
    <w:rsid w:val="00EB296A"/>
    <w:rsid w:val="00EC3D59"/>
    <w:rsid w:val="00EC63DC"/>
    <w:rsid w:val="00EC6AFB"/>
    <w:rsid w:val="00ED0F3B"/>
    <w:rsid w:val="00EE48C0"/>
    <w:rsid w:val="00EE6CC0"/>
    <w:rsid w:val="00EE791A"/>
    <w:rsid w:val="00EF16F4"/>
    <w:rsid w:val="00EF321A"/>
    <w:rsid w:val="00EF36DF"/>
    <w:rsid w:val="00EF419E"/>
    <w:rsid w:val="00EF71CA"/>
    <w:rsid w:val="00F211E2"/>
    <w:rsid w:val="00F23985"/>
    <w:rsid w:val="00F24359"/>
    <w:rsid w:val="00F30100"/>
    <w:rsid w:val="00F52EEF"/>
    <w:rsid w:val="00F60C2C"/>
    <w:rsid w:val="00F63131"/>
    <w:rsid w:val="00F659E0"/>
    <w:rsid w:val="00F67119"/>
    <w:rsid w:val="00F67F43"/>
    <w:rsid w:val="00F766AF"/>
    <w:rsid w:val="00F77E50"/>
    <w:rsid w:val="00F81FAE"/>
    <w:rsid w:val="00F8339C"/>
    <w:rsid w:val="00F947EB"/>
    <w:rsid w:val="00F94FFC"/>
    <w:rsid w:val="00F95BC1"/>
    <w:rsid w:val="00FA0DC0"/>
    <w:rsid w:val="00FA5D13"/>
    <w:rsid w:val="00FB0D93"/>
    <w:rsid w:val="00FB3C29"/>
    <w:rsid w:val="00FD217D"/>
    <w:rsid w:val="00FD7ECE"/>
    <w:rsid w:val="00FE5BF5"/>
    <w:rsid w:val="00FE74DB"/>
    <w:rsid w:val="00FF27F9"/>
    <w:rsid w:val="00FF3E42"/>
    <w:rsid w:val="00FF424D"/>
    <w:rsid w:val="00FF5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40"/>
        <w:jc w:val="both"/>
      </w:pPr>
    </w:pPrDefault>
  </w:docDefaults>
  <w:latentStyles w:defLockedState="0" w:defUIPriority="99" w:defSemiHidden="1" w:defUnhideWhenUsed="0" w:defQFormat="0" w:count="267">
    <w:lsdException w:name="Normal" w:semiHidden="0" w:uiPriority="98" w:qFormat="1"/>
    <w:lsdException w:name="heading 1" w:semiHidden="0" w:uiPriority="1" w:qFormat="1"/>
    <w:lsdException w:name="heading 2" w:semiHidden="0" w:uiPriority="1" w:qFormat="1"/>
    <w:lsdException w:name="heading 3" w:semiHidden="0" w:uiPriority="1" w:qFormat="1"/>
    <w:lsdException w:name="heading 4" w:semiHidden="0" w:uiPriority="34" w:qFormat="1"/>
    <w:lsdException w:name="heading 5" w:semiHidden="0" w:uiPriority="34" w:qFormat="1"/>
    <w:lsdException w:name="heading 6" w:semiHidden="0" w:uiPriority="34" w:qFormat="1"/>
    <w:lsdException w:name="heading 7" w:semiHidden="0" w:uiPriority="34" w:qFormat="1"/>
    <w:lsdException w:name="heading 8" w:semiHidden="0" w:uiPriority="34" w:qFormat="1"/>
    <w:lsdException w:name="heading 9" w:semiHidden="0" w:uiPriority="34"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header" w:unhideWhenUsed="1"/>
    <w:lsdException w:name="footer" w:unhideWhenUsed="1"/>
    <w:lsdException w:name="index heading" w:unhideWhenUsed="1"/>
    <w:lsdException w:name="caption" w:uiPriority="35" w:unhideWhenUsed="1" w:qFormat="1"/>
    <w:lsdException w:name="table of figures" w:unhideWhenUsed="1"/>
    <w:lsdException w:name="page number" w:uiPriority="0"/>
    <w:lsdException w:name="table of authorities" w:unhideWhenUsed="1"/>
    <w:lsdException w:name="toa heading" w:unhideWhenUsed="1"/>
    <w:lsdException w:name="Title" w:semiHidden="0" w:uiPriority="40" w:qFormat="1"/>
    <w:lsdException w:name="Closing" w:unhideWhenUsed="1"/>
    <w:lsdException w:name="Signature" w:unhideWhenUsed="1"/>
    <w:lsdException w:name="Default Paragraph Font" w:uiPriority="1" w:unhideWhenUsed="1"/>
    <w:lsdException w:name="Body Text" w:uiPriority="0" w:unhideWhenUsed="1" w:qFormat="1"/>
    <w:lsdException w:name="Body Text Indent" w:semiHidden="0" w:uiPriority="3" w:qFormat="1"/>
    <w:lsdException w:name="Message Header" w:unhideWhenUsed="1"/>
    <w:lsdException w:name="Subtitle" w:uiPriority="41"/>
    <w:lsdException w:name="Salutation" w:unhideWhenUsed="1"/>
    <w:lsdException w:name="Body Text First Indent" w:semiHidden="0" w:uiPriority="0" w:qFormat="1"/>
    <w:lsdException w:name="Body Text First Indent 2" w:semiHidden="0" w:uiPriority="0" w:qFormat="1"/>
    <w:lsdException w:name="Body Text 2" w:semiHidden="0" w:uiPriority="2" w:qFormat="1"/>
    <w:lsdException w:name="Body Text 3" w:semiHidden="0" w:uiPriority="8" w:qFormat="1"/>
    <w:lsdException w:name="Body Text Indent 2" w:semiHidden="0" w:uiPriority="0" w:qFormat="1"/>
    <w:lsdException w:name="Body Text Indent 3" w:semiHidden="0" w:uiPriority="8" w:qFormat="1"/>
    <w:lsdException w:name="Block Text" w:unhideWhenUsed="1"/>
    <w:lsdException w:name="Hyperlink" w:uiPriority="0" w:unhideWhenUsed="1"/>
    <w:lsdException w:name="Strong" w:uiPriority="52"/>
    <w:lsdException w:name="Emphasis" w:uiPriority="5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uiPriority="59"/>
    <w:lsdException w:name="Intense Quote" w:uiPriority="6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49"/>
    <w:lsdException w:name="Intense Emphasis" w:uiPriority="51"/>
    <w:lsdException w:name="Subtle Reference" w:uiPriority="61"/>
    <w:lsdException w:name="Intense Reference" w:uiPriority="62"/>
    <w:lsdException w:name="Book Title" w:qFormat="1"/>
    <w:lsdException w:name="Bibliography" w:uiPriority="37"/>
    <w:lsdException w:name="TOC Heading" w:uiPriority="39" w:unhideWhenUsed="1" w:qFormat="1"/>
  </w:latentStyles>
  <w:style w:type="paragraph" w:default="1" w:styleId="Normal">
    <w:name w:val="Normal"/>
    <w:uiPriority w:val="98"/>
    <w:qFormat/>
    <w:rsid w:val="007012B4"/>
    <w:rPr>
      <w:rFonts w:ascii="Times New Roman" w:hAnsi="Times New Roman"/>
      <w:sz w:val="24"/>
      <w:lang w:val="en-CA"/>
    </w:rPr>
  </w:style>
  <w:style w:type="paragraph" w:styleId="Heading1">
    <w:name w:val="heading 1"/>
    <w:basedOn w:val="Normal"/>
    <w:next w:val="Normal"/>
    <w:link w:val="Heading1Char"/>
    <w:uiPriority w:val="1"/>
    <w:qFormat/>
    <w:rsid w:val="00950EED"/>
    <w:pPr>
      <w:keepNext/>
      <w:keepLines/>
      <w:jc w:val="center"/>
      <w:outlineLvl w:val="0"/>
    </w:pPr>
    <w:rPr>
      <w:rFonts w:asciiTheme="majorHAnsi" w:eastAsiaTheme="majorEastAsia" w:hAnsiTheme="majorHAnsi" w:cstheme="majorBidi"/>
      <w:b/>
      <w:bCs/>
      <w:caps/>
      <w:szCs w:val="28"/>
    </w:rPr>
  </w:style>
  <w:style w:type="paragraph" w:styleId="Heading2">
    <w:name w:val="heading 2"/>
    <w:basedOn w:val="Normal"/>
    <w:next w:val="Normal"/>
    <w:link w:val="Heading2Char"/>
    <w:uiPriority w:val="1"/>
    <w:qFormat/>
    <w:rsid w:val="00FD217D"/>
    <w:pPr>
      <w:keepNext/>
      <w:keepLines/>
      <w:outlineLvl w:val="1"/>
    </w:pPr>
    <w:rPr>
      <w:rFonts w:asciiTheme="majorHAnsi" w:eastAsiaTheme="majorEastAsia" w:hAnsiTheme="majorHAnsi" w:cstheme="majorBidi"/>
      <w:b/>
      <w:bCs/>
      <w:i/>
      <w:szCs w:val="26"/>
    </w:rPr>
  </w:style>
  <w:style w:type="paragraph" w:styleId="Heading3">
    <w:name w:val="heading 3"/>
    <w:basedOn w:val="Normal"/>
    <w:next w:val="Normal"/>
    <w:link w:val="Heading3Char"/>
    <w:uiPriority w:val="1"/>
    <w:qFormat/>
    <w:rsid w:val="00FD217D"/>
    <w:pPr>
      <w:keepLines/>
      <w:outlineLvl w:val="2"/>
    </w:pPr>
    <w:rPr>
      <w:rFonts w:asciiTheme="majorHAnsi" w:eastAsiaTheme="majorEastAsia" w:hAnsiTheme="majorHAnsi" w:cstheme="majorBidi"/>
      <w:bCs/>
      <w:i/>
    </w:rPr>
  </w:style>
  <w:style w:type="paragraph" w:styleId="Heading4">
    <w:name w:val="heading 4"/>
    <w:basedOn w:val="Normal"/>
    <w:next w:val="Normal"/>
    <w:link w:val="Heading4Char"/>
    <w:uiPriority w:val="34"/>
    <w:semiHidden/>
    <w:qFormat/>
    <w:rsid w:val="0062474D"/>
    <w:pPr>
      <w:keepLines/>
      <w:outlineLvl w:val="3"/>
    </w:pPr>
    <w:rPr>
      <w:rFonts w:asciiTheme="majorHAnsi" w:eastAsiaTheme="majorEastAsia" w:hAnsiTheme="majorHAnsi" w:cstheme="majorBidi"/>
      <w:bCs/>
      <w:iCs/>
      <w:color w:val="0F0F0F" w:themeColor="text1"/>
    </w:rPr>
  </w:style>
  <w:style w:type="paragraph" w:styleId="Heading5">
    <w:name w:val="heading 5"/>
    <w:basedOn w:val="Normal"/>
    <w:next w:val="Normal"/>
    <w:link w:val="Heading5Char"/>
    <w:uiPriority w:val="34"/>
    <w:semiHidden/>
    <w:qFormat/>
    <w:rsid w:val="0062474D"/>
    <w:pPr>
      <w:keepLines/>
      <w:outlineLvl w:val="4"/>
    </w:pPr>
    <w:rPr>
      <w:rFonts w:asciiTheme="majorHAnsi" w:eastAsiaTheme="majorEastAsia" w:hAnsiTheme="majorHAnsi" w:cstheme="majorBidi"/>
      <w:color w:val="0F0F0F" w:themeColor="text1"/>
    </w:rPr>
  </w:style>
  <w:style w:type="paragraph" w:styleId="Heading6">
    <w:name w:val="heading 6"/>
    <w:basedOn w:val="Normal"/>
    <w:next w:val="Normal"/>
    <w:link w:val="Heading6Char"/>
    <w:uiPriority w:val="34"/>
    <w:semiHidden/>
    <w:qFormat/>
    <w:rsid w:val="0062474D"/>
    <w:pPr>
      <w:keepLines/>
      <w:outlineLvl w:val="5"/>
    </w:pPr>
    <w:rPr>
      <w:rFonts w:asciiTheme="majorHAnsi" w:eastAsiaTheme="majorEastAsia" w:hAnsiTheme="majorHAnsi" w:cstheme="majorBidi"/>
      <w:i/>
      <w:iCs/>
      <w:color w:val="0F0F0F" w:themeColor="text1"/>
    </w:rPr>
  </w:style>
  <w:style w:type="paragraph" w:styleId="Heading7">
    <w:name w:val="heading 7"/>
    <w:basedOn w:val="Normal"/>
    <w:next w:val="Normal"/>
    <w:link w:val="Heading7Char"/>
    <w:uiPriority w:val="34"/>
    <w:semiHidden/>
    <w:qFormat/>
    <w:rsid w:val="0062474D"/>
    <w:pPr>
      <w:keepLines/>
      <w:outlineLvl w:val="6"/>
    </w:pPr>
    <w:rPr>
      <w:rFonts w:asciiTheme="majorHAnsi" w:eastAsiaTheme="majorEastAsia" w:hAnsiTheme="majorHAnsi" w:cstheme="majorBidi"/>
      <w:i/>
      <w:iCs/>
      <w:color w:val="0F0F0F" w:themeColor="text1"/>
    </w:rPr>
  </w:style>
  <w:style w:type="paragraph" w:styleId="Heading8">
    <w:name w:val="heading 8"/>
    <w:basedOn w:val="Normal"/>
    <w:next w:val="Normal"/>
    <w:link w:val="Heading8Char"/>
    <w:uiPriority w:val="34"/>
    <w:semiHidden/>
    <w:qFormat/>
    <w:rsid w:val="0062474D"/>
    <w:pPr>
      <w:keepNext/>
      <w:keepLines/>
      <w:outlineLvl w:val="7"/>
    </w:pPr>
    <w:rPr>
      <w:rFonts w:asciiTheme="majorHAnsi" w:eastAsiaTheme="majorEastAsia" w:hAnsiTheme="majorHAnsi" w:cstheme="majorBidi"/>
      <w:color w:val="4B4B4B" w:themeColor="text1" w:themeTint="BF"/>
      <w:sz w:val="20"/>
      <w:szCs w:val="20"/>
    </w:rPr>
  </w:style>
  <w:style w:type="paragraph" w:styleId="Heading9">
    <w:name w:val="heading 9"/>
    <w:basedOn w:val="Normal"/>
    <w:next w:val="Normal"/>
    <w:link w:val="Heading9Char"/>
    <w:uiPriority w:val="34"/>
    <w:semiHidden/>
    <w:qFormat/>
    <w:rsid w:val="0062474D"/>
    <w:pPr>
      <w:keepLines/>
      <w:outlineLvl w:val="8"/>
    </w:pPr>
    <w:rPr>
      <w:rFonts w:asciiTheme="majorHAnsi" w:eastAsiaTheme="majorEastAsia" w:hAnsiTheme="majorHAnsi" w:cstheme="majorBidi"/>
      <w:i/>
      <w:iCs/>
      <w:color w:val="0F0F0F" w:themeColor="text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akesDocID">
    <w:name w:val="Blakes DocID"/>
    <w:basedOn w:val="Normal"/>
    <w:uiPriority w:val="99"/>
    <w:semiHidden/>
    <w:rsid w:val="00C01ADD"/>
    <w:rPr>
      <w:noProof/>
      <w:sz w:val="16"/>
    </w:rPr>
  </w:style>
  <w:style w:type="paragraph" w:styleId="Header">
    <w:name w:val="header"/>
    <w:basedOn w:val="Normal"/>
    <w:link w:val="HeaderChar"/>
    <w:uiPriority w:val="99"/>
    <w:rsid w:val="0062474D"/>
    <w:pPr>
      <w:tabs>
        <w:tab w:val="center" w:pos="4680"/>
        <w:tab w:val="right" w:pos="9360"/>
      </w:tabs>
    </w:pPr>
  </w:style>
  <w:style w:type="character" w:customStyle="1" w:styleId="HeaderChar">
    <w:name w:val="Header Char"/>
    <w:basedOn w:val="DefaultParagraphFont"/>
    <w:link w:val="Header"/>
    <w:uiPriority w:val="99"/>
    <w:rsid w:val="0062474D"/>
    <w:rPr>
      <w:szCs w:val="21"/>
      <w:lang w:val="en-CA"/>
    </w:rPr>
  </w:style>
  <w:style w:type="paragraph" w:styleId="Footer">
    <w:name w:val="footer"/>
    <w:basedOn w:val="Normal"/>
    <w:link w:val="FooterChar"/>
    <w:uiPriority w:val="99"/>
    <w:rsid w:val="0062474D"/>
    <w:pPr>
      <w:tabs>
        <w:tab w:val="center" w:pos="4680"/>
        <w:tab w:val="right" w:pos="9360"/>
      </w:tabs>
    </w:pPr>
  </w:style>
  <w:style w:type="character" w:customStyle="1" w:styleId="FooterChar">
    <w:name w:val="Footer Char"/>
    <w:basedOn w:val="DefaultParagraphFont"/>
    <w:link w:val="Footer"/>
    <w:uiPriority w:val="99"/>
    <w:rsid w:val="0062474D"/>
    <w:rPr>
      <w:szCs w:val="21"/>
      <w:lang w:val="en-CA"/>
    </w:rPr>
  </w:style>
  <w:style w:type="table" w:styleId="TableGrid">
    <w:name w:val="Table Grid"/>
    <w:basedOn w:val="TableNormal"/>
    <w:uiPriority w:val="59"/>
    <w:rsid w:val="00950EED"/>
    <w:pPr>
      <w:jc w:val="left"/>
    </w:pPr>
    <w:rPr>
      <w:szCs w:val="21"/>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7012B4"/>
  </w:style>
  <w:style w:type="character" w:customStyle="1" w:styleId="BodyTextChar">
    <w:name w:val="Body Text Char"/>
    <w:basedOn w:val="DefaultParagraphFont"/>
    <w:link w:val="BodyText"/>
    <w:rsid w:val="007012B4"/>
    <w:rPr>
      <w:rFonts w:ascii="Times New Roman" w:hAnsi="Times New Roman"/>
      <w:sz w:val="24"/>
      <w:lang w:val="en-CA"/>
    </w:rPr>
  </w:style>
  <w:style w:type="paragraph" w:styleId="NoSpacing">
    <w:name w:val="No Spacing"/>
    <w:uiPriority w:val="1"/>
    <w:qFormat/>
    <w:rsid w:val="00FD217D"/>
    <w:pPr>
      <w:spacing w:after="0"/>
    </w:pPr>
    <w:rPr>
      <w:szCs w:val="21"/>
      <w:lang w:val="en-CA"/>
    </w:rPr>
  </w:style>
  <w:style w:type="paragraph" w:styleId="ListParagraph">
    <w:name w:val="List Paragraph"/>
    <w:basedOn w:val="Normal"/>
    <w:uiPriority w:val="99"/>
    <w:semiHidden/>
    <w:rsid w:val="0062474D"/>
    <w:pPr>
      <w:ind w:left="720"/>
      <w:contextualSpacing/>
    </w:pPr>
  </w:style>
  <w:style w:type="paragraph" w:styleId="BodyText2">
    <w:name w:val="Body Text 2"/>
    <w:aliases w:val="(Double)"/>
    <w:basedOn w:val="BodyText"/>
    <w:link w:val="BodyText2Char"/>
    <w:uiPriority w:val="2"/>
    <w:qFormat/>
    <w:rsid w:val="00950EED"/>
    <w:pPr>
      <w:spacing w:after="480" w:line="480" w:lineRule="auto"/>
      <w:contextualSpacing/>
    </w:pPr>
  </w:style>
  <w:style w:type="character" w:customStyle="1" w:styleId="BodyText2Char">
    <w:name w:val="Body Text 2 Char"/>
    <w:aliases w:val="(Double) Char"/>
    <w:basedOn w:val="DefaultParagraphFont"/>
    <w:link w:val="BodyText2"/>
    <w:uiPriority w:val="2"/>
    <w:rsid w:val="00950EED"/>
    <w:rPr>
      <w:lang w:val="en-CA"/>
    </w:rPr>
  </w:style>
  <w:style w:type="paragraph" w:styleId="Closing">
    <w:name w:val="Closing"/>
    <w:basedOn w:val="Normal"/>
    <w:link w:val="ClosingChar"/>
    <w:uiPriority w:val="99"/>
    <w:semiHidden/>
    <w:unhideWhenUsed/>
    <w:rsid w:val="0062474D"/>
    <w:pPr>
      <w:ind w:left="4320"/>
    </w:pPr>
  </w:style>
  <w:style w:type="character" w:customStyle="1" w:styleId="ClosingChar">
    <w:name w:val="Closing Char"/>
    <w:basedOn w:val="DefaultParagraphFont"/>
    <w:link w:val="Closing"/>
    <w:uiPriority w:val="99"/>
    <w:semiHidden/>
    <w:rsid w:val="0062474D"/>
    <w:rPr>
      <w:szCs w:val="21"/>
      <w:lang w:val="en-CA"/>
    </w:rPr>
  </w:style>
  <w:style w:type="paragraph" w:styleId="BodyText3">
    <w:name w:val="Body Text 3"/>
    <w:aliases w:val="(Font Change)"/>
    <w:basedOn w:val="BodyText"/>
    <w:link w:val="BodyText3Char"/>
    <w:uiPriority w:val="8"/>
    <w:qFormat/>
    <w:rsid w:val="00475DEA"/>
    <w:rPr>
      <w:szCs w:val="16"/>
    </w:rPr>
  </w:style>
  <w:style w:type="character" w:customStyle="1" w:styleId="BodyText3Char">
    <w:name w:val="Body Text 3 Char"/>
    <w:aliases w:val="(Font Change) Char"/>
    <w:basedOn w:val="DefaultParagraphFont"/>
    <w:link w:val="BodyText3"/>
    <w:uiPriority w:val="8"/>
    <w:rsid w:val="00475DEA"/>
    <w:rPr>
      <w:rFonts w:asciiTheme="minorHAnsi" w:hAnsiTheme="minorHAnsi"/>
      <w:szCs w:val="16"/>
      <w:lang w:val="en-CA"/>
    </w:rPr>
  </w:style>
  <w:style w:type="paragraph" w:styleId="BodyTextFirstIndent">
    <w:name w:val="Body Text First Indent"/>
    <w:aliases w:val="(.5&quot;)"/>
    <w:basedOn w:val="BodyText"/>
    <w:link w:val="BodyTextFirstIndentChar"/>
    <w:qFormat/>
    <w:rsid w:val="00FD217D"/>
    <w:pPr>
      <w:ind w:firstLine="720"/>
    </w:pPr>
  </w:style>
  <w:style w:type="character" w:customStyle="1" w:styleId="BodyTextFirstIndentChar">
    <w:name w:val="Body Text First Indent Char"/>
    <w:aliases w:val="(.5&quot;) Char"/>
    <w:basedOn w:val="BodyTextChar"/>
    <w:link w:val="BodyTextFirstIndent"/>
    <w:uiPriority w:val="3"/>
    <w:rsid w:val="00FD217D"/>
    <w:rPr>
      <w:rFonts w:asciiTheme="minorHAnsi" w:hAnsiTheme="minorHAnsi"/>
      <w:sz w:val="24"/>
      <w:lang w:val="en-CA"/>
    </w:rPr>
  </w:style>
  <w:style w:type="paragraph" w:styleId="BodyTextIndent">
    <w:name w:val="Body Text Indent"/>
    <w:aliases w:val="(.5&quot;Left)"/>
    <w:basedOn w:val="BodyText"/>
    <w:link w:val="BodyTextIndentChar"/>
    <w:uiPriority w:val="3"/>
    <w:qFormat/>
    <w:rsid w:val="00950EED"/>
    <w:pPr>
      <w:ind w:left="720"/>
    </w:pPr>
  </w:style>
  <w:style w:type="character" w:customStyle="1" w:styleId="BodyTextIndentChar">
    <w:name w:val="Body Text Indent Char"/>
    <w:aliases w:val="(.5&quot;Left) Char"/>
    <w:basedOn w:val="DefaultParagraphFont"/>
    <w:link w:val="BodyTextIndent"/>
    <w:uiPriority w:val="3"/>
    <w:rsid w:val="00950EED"/>
    <w:rPr>
      <w:lang w:val="en-CA"/>
    </w:rPr>
  </w:style>
  <w:style w:type="paragraph" w:styleId="BodyTextFirstIndent2">
    <w:name w:val="Body Text First Indent 2"/>
    <w:aliases w:val="(1&quot;)"/>
    <w:basedOn w:val="BodyText"/>
    <w:link w:val="BodyTextFirstIndent2Char"/>
    <w:qFormat/>
    <w:rsid w:val="007012B4"/>
    <w:pPr>
      <w:ind w:firstLine="1440"/>
    </w:pPr>
  </w:style>
  <w:style w:type="character" w:customStyle="1" w:styleId="BodyTextFirstIndent2Char">
    <w:name w:val="Body Text First Indent 2 Char"/>
    <w:aliases w:val="(1&quot;) Char"/>
    <w:basedOn w:val="DefaultParagraphFont"/>
    <w:link w:val="BodyTextFirstIndent2"/>
    <w:rsid w:val="007012B4"/>
    <w:rPr>
      <w:rFonts w:ascii="Times New Roman" w:hAnsi="Times New Roman"/>
      <w:sz w:val="24"/>
      <w:lang w:val="en-CA"/>
    </w:rPr>
  </w:style>
  <w:style w:type="paragraph" w:styleId="BodyTextIndent2">
    <w:name w:val="Body Text Indent 2"/>
    <w:aliases w:val="(1&quot;Left),(1&quot; Left)"/>
    <w:basedOn w:val="BodyText"/>
    <w:link w:val="BodyTextIndent2Char"/>
    <w:qFormat/>
    <w:rsid w:val="00950EED"/>
    <w:pPr>
      <w:ind w:left="1440"/>
    </w:pPr>
  </w:style>
  <w:style w:type="character" w:customStyle="1" w:styleId="BodyTextIndent2Char">
    <w:name w:val="Body Text Indent 2 Char"/>
    <w:aliases w:val="(1&quot;Left) Char,(1&quot; Left) Char"/>
    <w:basedOn w:val="DefaultParagraphFont"/>
    <w:link w:val="BodyTextIndent2"/>
    <w:uiPriority w:val="4"/>
    <w:rsid w:val="00950EED"/>
    <w:rPr>
      <w:lang w:val="en-CA"/>
    </w:rPr>
  </w:style>
  <w:style w:type="paragraph" w:styleId="BodyTextIndent3">
    <w:name w:val="Body Text Indent 3"/>
    <w:aliases w:val="(.5&quot;Left,Double)"/>
    <w:basedOn w:val="BodyText"/>
    <w:link w:val="BodyTextIndent3Char"/>
    <w:uiPriority w:val="8"/>
    <w:qFormat/>
    <w:rsid w:val="00950EED"/>
    <w:pPr>
      <w:spacing w:after="480" w:line="480" w:lineRule="auto"/>
      <w:ind w:left="720"/>
      <w:contextualSpacing/>
    </w:pPr>
    <w:rPr>
      <w:szCs w:val="16"/>
    </w:rPr>
  </w:style>
  <w:style w:type="character" w:customStyle="1" w:styleId="BodyTextIndent3Char">
    <w:name w:val="Body Text Indent 3 Char"/>
    <w:aliases w:val="(.5&quot;Left Char,Double) Char"/>
    <w:basedOn w:val="DefaultParagraphFont"/>
    <w:link w:val="BodyTextIndent3"/>
    <w:uiPriority w:val="8"/>
    <w:rsid w:val="00950EED"/>
    <w:rPr>
      <w:szCs w:val="16"/>
      <w:lang w:val="en-CA"/>
    </w:rPr>
  </w:style>
  <w:style w:type="character" w:customStyle="1" w:styleId="Heading1Char">
    <w:name w:val="Heading 1 Char"/>
    <w:basedOn w:val="DefaultParagraphFont"/>
    <w:link w:val="Heading1"/>
    <w:uiPriority w:val="1"/>
    <w:rsid w:val="00950EED"/>
    <w:rPr>
      <w:rFonts w:asciiTheme="majorHAnsi" w:eastAsiaTheme="majorEastAsia" w:hAnsiTheme="majorHAnsi" w:cstheme="majorBidi"/>
      <w:b/>
      <w:bCs/>
      <w:caps/>
      <w:szCs w:val="28"/>
      <w:lang w:val="en-CA"/>
    </w:rPr>
  </w:style>
  <w:style w:type="character" w:customStyle="1" w:styleId="Heading2Char">
    <w:name w:val="Heading 2 Char"/>
    <w:basedOn w:val="DefaultParagraphFont"/>
    <w:link w:val="Heading2"/>
    <w:uiPriority w:val="1"/>
    <w:rsid w:val="00FD217D"/>
    <w:rPr>
      <w:rFonts w:asciiTheme="majorHAnsi" w:eastAsiaTheme="majorEastAsia" w:hAnsiTheme="majorHAnsi" w:cstheme="majorBidi"/>
      <w:b/>
      <w:bCs/>
      <w:i/>
      <w:szCs w:val="26"/>
      <w:lang w:val="en-CA"/>
    </w:rPr>
  </w:style>
  <w:style w:type="character" w:customStyle="1" w:styleId="Heading3Char">
    <w:name w:val="Heading 3 Char"/>
    <w:basedOn w:val="DefaultParagraphFont"/>
    <w:link w:val="Heading3"/>
    <w:uiPriority w:val="1"/>
    <w:rsid w:val="00FD217D"/>
    <w:rPr>
      <w:rFonts w:asciiTheme="majorHAnsi" w:eastAsiaTheme="majorEastAsia" w:hAnsiTheme="majorHAnsi" w:cstheme="majorBidi"/>
      <w:bCs/>
      <w:i/>
      <w:lang w:val="en-CA"/>
    </w:rPr>
  </w:style>
  <w:style w:type="character" w:customStyle="1" w:styleId="Heading4Char">
    <w:name w:val="Heading 4 Char"/>
    <w:basedOn w:val="DefaultParagraphFont"/>
    <w:link w:val="Heading4"/>
    <w:uiPriority w:val="34"/>
    <w:semiHidden/>
    <w:rsid w:val="0062474D"/>
    <w:rPr>
      <w:rFonts w:asciiTheme="majorHAnsi" w:eastAsiaTheme="majorEastAsia" w:hAnsiTheme="majorHAnsi" w:cstheme="majorBidi"/>
      <w:bCs/>
      <w:iCs/>
      <w:color w:val="0F0F0F" w:themeColor="text1"/>
      <w:szCs w:val="21"/>
      <w:lang w:val="en-CA"/>
    </w:rPr>
  </w:style>
  <w:style w:type="character" w:customStyle="1" w:styleId="Heading5Char">
    <w:name w:val="Heading 5 Char"/>
    <w:basedOn w:val="DefaultParagraphFont"/>
    <w:link w:val="Heading5"/>
    <w:uiPriority w:val="34"/>
    <w:semiHidden/>
    <w:rsid w:val="0062474D"/>
    <w:rPr>
      <w:rFonts w:asciiTheme="majorHAnsi" w:eastAsiaTheme="majorEastAsia" w:hAnsiTheme="majorHAnsi" w:cstheme="majorBidi"/>
      <w:color w:val="0F0F0F" w:themeColor="text1"/>
      <w:szCs w:val="21"/>
      <w:lang w:val="en-CA"/>
    </w:rPr>
  </w:style>
  <w:style w:type="character" w:customStyle="1" w:styleId="Heading6Char">
    <w:name w:val="Heading 6 Char"/>
    <w:basedOn w:val="DefaultParagraphFont"/>
    <w:link w:val="Heading6"/>
    <w:uiPriority w:val="34"/>
    <w:semiHidden/>
    <w:rsid w:val="0062474D"/>
    <w:rPr>
      <w:rFonts w:asciiTheme="majorHAnsi" w:eastAsiaTheme="majorEastAsia" w:hAnsiTheme="majorHAnsi" w:cstheme="majorBidi"/>
      <w:i/>
      <w:iCs/>
      <w:color w:val="0F0F0F" w:themeColor="text1"/>
      <w:szCs w:val="21"/>
      <w:lang w:val="en-CA"/>
    </w:rPr>
  </w:style>
  <w:style w:type="character" w:customStyle="1" w:styleId="Heading7Char">
    <w:name w:val="Heading 7 Char"/>
    <w:basedOn w:val="DefaultParagraphFont"/>
    <w:link w:val="Heading7"/>
    <w:uiPriority w:val="34"/>
    <w:semiHidden/>
    <w:rsid w:val="0062474D"/>
    <w:rPr>
      <w:rFonts w:asciiTheme="majorHAnsi" w:eastAsiaTheme="majorEastAsia" w:hAnsiTheme="majorHAnsi" w:cstheme="majorBidi"/>
      <w:i/>
      <w:iCs/>
      <w:color w:val="0F0F0F" w:themeColor="text1"/>
      <w:szCs w:val="21"/>
      <w:lang w:val="en-CA"/>
    </w:rPr>
  </w:style>
  <w:style w:type="character" w:customStyle="1" w:styleId="Heading9Char">
    <w:name w:val="Heading 9 Char"/>
    <w:basedOn w:val="DefaultParagraphFont"/>
    <w:link w:val="Heading9"/>
    <w:uiPriority w:val="34"/>
    <w:semiHidden/>
    <w:rsid w:val="0062474D"/>
    <w:rPr>
      <w:rFonts w:asciiTheme="majorHAnsi" w:eastAsiaTheme="majorEastAsia" w:hAnsiTheme="majorHAnsi" w:cstheme="majorBidi"/>
      <w:i/>
      <w:iCs/>
      <w:color w:val="0F0F0F" w:themeColor="text1"/>
      <w:szCs w:val="20"/>
      <w:lang w:val="en-CA"/>
    </w:rPr>
  </w:style>
  <w:style w:type="character" w:customStyle="1" w:styleId="Heading8Char">
    <w:name w:val="Heading 8 Char"/>
    <w:basedOn w:val="DefaultParagraphFont"/>
    <w:link w:val="Heading8"/>
    <w:uiPriority w:val="34"/>
    <w:semiHidden/>
    <w:rsid w:val="0062474D"/>
    <w:rPr>
      <w:rFonts w:asciiTheme="majorHAnsi" w:eastAsiaTheme="majorEastAsia" w:hAnsiTheme="majorHAnsi" w:cstheme="majorBidi"/>
      <w:color w:val="4B4B4B" w:themeColor="text1" w:themeTint="BF"/>
      <w:sz w:val="20"/>
      <w:szCs w:val="20"/>
      <w:lang w:val="en-CA"/>
    </w:rPr>
  </w:style>
  <w:style w:type="paragraph" w:styleId="Title">
    <w:name w:val="Title"/>
    <w:basedOn w:val="Normal"/>
    <w:next w:val="Normal"/>
    <w:link w:val="TitleChar"/>
    <w:uiPriority w:val="40"/>
    <w:qFormat/>
    <w:rsid w:val="00664C98"/>
    <w:pPr>
      <w:pBdr>
        <w:bottom w:val="single" w:sz="8" w:space="4" w:color="5F6163" w:themeColor="text2" w:themeShade="BF"/>
      </w:pBdr>
      <w:contextualSpacing/>
    </w:pPr>
    <w:rPr>
      <w:rFonts w:asciiTheme="majorHAnsi" w:eastAsiaTheme="majorEastAsia" w:hAnsiTheme="majorHAnsi" w:cstheme="majorBidi"/>
      <w:color w:val="5F6163" w:themeColor="text2" w:themeShade="BF"/>
      <w:spacing w:val="5"/>
      <w:kern w:val="28"/>
      <w:sz w:val="52"/>
      <w:szCs w:val="52"/>
    </w:rPr>
  </w:style>
  <w:style w:type="character" w:customStyle="1" w:styleId="TitleChar">
    <w:name w:val="Title Char"/>
    <w:basedOn w:val="DefaultParagraphFont"/>
    <w:link w:val="Title"/>
    <w:uiPriority w:val="40"/>
    <w:rsid w:val="00664C98"/>
    <w:rPr>
      <w:rFonts w:asciiTheme="majorHAnsi" w:eastAsiaTheme="majorEastAsia" w:hAnsiTheme="majorHAnsi" w:cstheme="majorBidi"/>
      <w:color w:val="5F6163" w:themeColor="text2" w:themeShade="BF"/>
      <w:spacing w:val="5"/>
      <w:kern w:val="28"/>
      <w:sz w:val="52"/>
      <w:szCs w:val="52"/>
      <w:lang w:val="en-CA"/>
    </w:rPr>
  </w:style>
  <w:style w:type="paragraph" w:styleId="Caption">
    <w:name w:val="caption"/>
    <w:basedOn w:val="Normal"/>
    <w:next w:val="Normal"/>
    <w:uiPriority w:val="35"/>
    <w:semiHidden/>
    <w:unhideWhenUsed/>
    <w:qFormat/>
    <w:rsid w:val="0062474D"/>
    <w:pPr>
      <w:jc w:val="center"/>
    </w:pPr>
    <w:rPr>
      <w:b/>
      <w:bCs/>
      <w:sz w:val="18"/>
      <w:szCs w:val="18"/>
    </w:rPr>
  </w:style>
  <w:style w:type="paragraph" w:styleId="FootnoteText">
    <w:name w:val="footnote text"/>
    <w:basedOn w:val="Normal"/>
    <w:link w:val="FootnoteTextChar"/>
    <w:uiPriority w:val="99"/>
    <w:semiHidden/>
    <w:rsid w:val="00EC6AFB"/>
    <w:pPr>
      <w:spacing w:after="60"/>
    </w:pPr>
    <w:rPr>
      <w:sz w:val="20"/>
      <w:szCs w:val="20"/>
    </w:rPr>
  </w:style>
  <w:style w:type="character" w:customStyle="1" w:styleId="FootnoteTextChar">
    <w:name w:val="Footnote Text Char"/>
    <w:basedOn w:val="DefaultParagraphFont"/>
    <w:link w:val="FootnoteText"/>
    <w:uiPriority w:val="99"/>
    <w:semiHidden/>
    <w:rsid w:val="00EC6AFB"/>
    <w:rPr>
      <w:sz w:val="20"/>
      <w:szCs w:val="20"/>
      <w:lang w:val="en-CA"/>
    </w:rPr>
  </w:style>
  <w:style w:type="character" w:styleId="BookTitle">
    <w:name w:val="Book Title"/>
    <w:basedOn w:val="DefaultParagraphFont"/>
    <w:uiPriority w:val="99"/>
    <w:semiHidden/>
    <w:qFormat/>
    <w:rsid w:val="0062474D"/>
    <w:rPr>
      <w:b/>
      <w:bCs/>
      <w:smallCaps/>
      <w:spacing w:val="5"/>
      <w:lang w:val="en-CA"/>
    </w:rPr>
  </w:style>
  <w:style w:type="paragraph" w:styleId="TOCHeading">
    <w:name w:val="TOC Heading"/>
    <w:basedOn w:val="Heading1"/>
    <w:next w:val="Normal"/>
    <w:uiPriority w:val="39"/>
    <w:semiHidden/>
    <w:unhideWhenUsed/>
    <w:qFormat/>
    <w:rsid w:val="00664C98"/>
    <w:pPr>
      <w:spacing w:before="480" w:after="0"/>
      <w:outlineLvl w:val="9"/>
    </w:pPr>
  </w:style>
  <w:style w:type="paragraph" w:styleId="BalloonText">
    <w:name w:val="Balloon Text"/>
    <w:basedOn w:val="Normal"/>
    <w:link w:val="BalloonTextChar"/>
    <w:uiPriority w:val="99"/>
    <w:semiHidden/>
    <w:rsid w:val="005F7C3C"/>
    <w:pPr>
      <w:spacing w:after="0"/>
    </w:pPr>
    <w:rPr>
      <w:rFonts w:ascii="Tahoma" w:hAnsi="Tahoma" w:cs="Tahoma"/>
      <w:sz w:val="16"/>
      <w:szCs w:val="16"/>
    </w:rPr>
  </w:style>
  <w:style w:type="paragraph" w:styleId="BlockText">
    <w:name w:val="Block Text"/>
    <w:basedOn w:val="Normal"/>
    <w:uiPriority w:val="99"/>
    <w:unhideWhenUsed/>
    <w:rsid w:val="00FD217D"/>
    <w:pPr>
      <w:ind w:left="1440" w:right="1440"/>
    </w:pPr>
    <w:rPr>
      <w:rFonts w:eastAsiaTheme="minorEastAsia"/>
      <w:i/>
      <w:iCs/>
    </w:rPr>
  </w:style>
  <w:style w:type="paragraph" w:styleId="Subtitle">
    <w:name w:val="Subtitle"/>
    <w:basedOn w:val="Normal"/>
    <w:next w:val="Normal"/>
    <w:link w:val="SubtitleChar"/>
    <w:uiPriority w:val="41"/>
    <w:semiHidden/>
    <w:rsid w:val="00475DEA"/>
    <w:pPr>
      <w:numPr>
        <w:ilvl w:val="1"/>
      </w:numPr>
    </w:pPr>
    <w:rPr>
      <w:rFonts w:asciiTheme="majorHAnsi" w:eastAsiaTheme="majorEastAsia" w:hAnsiTheme="majorHAnsi" w:cstheme="majorBidi"/>
      <w:i/>
      <w:iCs/>
      <w:szCs w:val="24"/>
    </w:rPr>
  </w:style>
  <w:style w:type="character" w:customStyle="1" w:styleId="SubtitleChar">
    <w:name w:val="Subtitle Char"/>
    <w:basedOn w:val="DefaultParagraphFont"/>
    <w:link w:val="Subtitle"/>
    <w:uiPriority w:val="41"/>
    <w:semiHidden/>
    <w:rsid w:val="00475DEA"/>
    <w:rPr>
      <w:rFonts w:asciiTheme="majorHAnsi" w:eastAsiaTheme="majorEastAsia" w:hAnsiTheme="majorHAnsi" w:cstheme="majorBidi"/>
      <w:i/>
      <w:iCs/>
      <w:szCs w:val="24"/>
      <w:lang w:val="en-CA"/>
    </w:rPr>
  </w:style>
  <w:style w:type="character" w:styleId="IntenseEmphasis">
    <w:name w:val="Intense Emphasis"/>
    <w:basedOn w:val="DefaultParagraphFont"/>
    <w:uiPriority w:val="51"/>
    <w:semiHidden/>
    <w:rsid w:val="00475DEA"/>
    <w:rPr>
      <w:b/>
      <w:bCs/>
      <w:i/>
      <w:iCs/>
      <w:color w:val="auto"/>
      <w:lang w:val="en-CA"/>
    </w:rPr>
  </w:style>
  <w:style w:type="character" w:customStyle="1" w:styleId="BalloonTextChar">
    <w:name w:val="Balloon Text Char"/>
    <w:basedOn w:val="DefaultParagraphFont"/>
    <w:link w:val="BalloonText"/>
    <w:uiPriority w:val="99"/>
    <w:semiHidden/>
    <w:rsid w:val="005F7C3C"/>
    <w:rPr>
      <w:rFonts w:ascii="Tahoma" w:hAnsi="Tahoma" w:cs="Tahoma"/>
      <w:sz w:val="16"/>
      <w:szCs w:val="16"/>
      <w:lang w:val="en-CA"/>
    </w:rPr>
  </w:style>
  <w:style w:type="paragraph" w:styleId="EndnoteText">
    <w:name w:val="endnote text"/>
    <w:basedOn w:val="Normal"/>
    <w:link w:val="EndnoteTextChar"/>
    <w:uiPriority w:val="99"/>
    <w:semiHidden/>
    <w:rsid w:val="00664C98"/>
    <w:pPr>
      <w:spacing w:after="0"/>
    </w:pPr>
    <w:rPr>
      <w:sz w:val="20"/>
      <w:szCs w:val="20"/>
    </w:rPr>
  </w:style>
  <w:style w:type="paragraph" w:styleId="IntenseQuote">
    <w:name w:val="Intense Quote"/>
    <w:basedOn w:val="Normal"/>
    <w:next w:val="Normal"/>
    <w:link w:val="IntenseQuoteChar"/>
    <w:uiPriority w:val="60"/>
    <w:semiHidden/>
    <w:rsid w:val="00664C98"/>
    <w:pPr>
      <w:pBdr>
        <w:bottom w:val="single" w:sz="4" w:space="4" w:color="5F6163" w:themeColor="text2" w:themeShade="BF"/>
      </w:pBdr>
      <w:spacing w:before="240"/>
      <w:ind w:left="936" w:right="936"/>
    </w:pPr>
    <w:rPr>
      <w:b/>
      <w:bCs/>
      <w:i/>
      <w:iCs/>
    </w:rPr>
  </w:style>
  <w:style w:type="character" w:customStyle="1" w:styleId="IntenseQuoteChar">
    <w:name w:val="Intense Quote Char"/>
    <w:basedOn w:val="DefaultParagraphFont"/>
    <w:link w:val="IntenseQuote"/>
    <w:uiPriority w:val="60"/>
    <w:semiHidden/>
    <w:rsid w:val="00664C98"/>
    <w:rPr>
      <w:b/>
      <w:bCs/>
      <w:i/>
      <w:iCs/>
      <w:lang w:val="en-CA"/>
    </w:rPr>
  </w:style>
  <w:style w:type="character" w:customStyle="1" w:styleId="EndnoteTextChar">
    <w:name w:val="Endnote Text Char"/>
    <w:basedOn w:val="DefaultParagraphFont"/>
    <w:link w:val="EndnoteText"/>
    <w:uiPriority w:val="99"/>
    <w:semiHidden/>
    <w:rsid w:val="00664C98"/>
    <w:rPr>
      <w:sz w:val="20"/>
      <w:szCs w:val="20"/>
      <w:lang w:val="en-CA"/>
    </w:rPr>
  </w:style>
  <w:style w:type="character" w:styleId="EndnoteReference">
    <w:name w:val="endnote reference"/>
    <w:basedOn w:val="DefaultParagraphFont"/>
    <w:uiPriority w:val="99"/>
    <w:semiHidden/>
    <w:rsid w:val="00664C98"/>
    <w:rPr>
      <w:vertAlign w:val="superscript"/>
      <w:lang w:val="en-CA"/>
    </w:rPr>
  </w:style>
  <w:style w:type="character" w:styleId="FootnoteReference">
    <w:name w:val="footnote reference"/>
    <w:basedOn w:val="DefaultParagraphFont"/>
    <w:uiPriority w:val="99"/>
    <w:semiHidden/>
    <w:rsid w:val="00EC6AFB"/>
    <w:rPr>
      <w:vertAlign w:val="superscript"/>
      <w:lang w:val="en-CA"/>
    </w:rPr>
  </w:style>
  <w:style w:type="paragraph" w:customStyle="1" w:styleId="StandardL1">
    <w:name w:val="Standard_L1"/>
    <w:basedOn w:val="Normal"/>
    <w:link w:val="StandardL1Char"/>
    <w:rsid w:val="007012B4"/>
    <w:pPr>
      <w:numPr>
        <w:numId w:val="11"/>
      </w:numPr>
      <w:outlineLvl w:val="0"/>
    </w:pPr>
    <w:rPr>
      <w:rFonts w:eastAsia="Times New Roman" w:cs="Times New Roman"/>
      <w:szCs w:val="20"/>
    </w:rPr>
  </w:style>
  <w:style w:type="paragraph" w:customStyle="1" w:styleId="StandardL2">
    <w:name w:val="Standard_L2"/>
    <w:basedOn w:val="Normal"/>
    <w:rsid w:val="007012B4"/>
    <w:pPr>
      <w:numPr>
        <w:ilvl w:val="1"/>
        <w:numId w:val="11"/>
      </w:numPr>
      <w:outlineLvl w:val="1"/>
    </w:pPr>
    <w:rPr>
      <w:rFonts w:eastAsia="Times New Roman" w:cs="Times New Roman"/>
      <w:szCs w:val="20"/>
    </w:rPr>
  </w:style>
  <w:style w:type="paragraph" w:customStyle="1" w:styleId="StandardL3">
    <w:name w:val="Standard_L3"/>
    <w:basedOn w:val="Normal"/>
    <w:rsid w:val="007012B4"/>
    <w:pPr>
      <w:numPr>
        <w:ilvl w:val="2"/>
        <w:numId w:val="11"/>
      </w:numPr>
      <w:tabs>
        <w:tab w:val="clear" w:pos="3060"/>
        <w:tab w:val="num" w:pos="1440"/>
      </w:tabs>
      <w:ind w:left="0"/>
      <w:outlineLvl w:val="2"/>
    </w:pPr>
    <w:rPr>
      <w:rFonts w:eastAsia="Times New Roman" w:cs="Times New Roman"/>
      <w:szCs w:val="20"/>
    </w:rPr>
  </w:style>
  <w:style w:type="paragraph" w:customStyle="1" w:styleId="StandardL4">
    <w:name w:val="Standard_L4"/>
    <w:basedOn w:val="Normal"/>
    <w:next w:val="StandardL3"/>
    <w:rsid w:val="007012B4"/>
    <w:pPr>
      <w:numPr>
        <w:ilvl w:val="3"/>
        <w:numId w:val="11"/>
      </w:numPr>
      <w:outlineLvl w:val="3"/>
    </w:pPr>
    <w:rPr>
      <w:rFonts w:eastAsia="Times New Roman" w:cs="Times New Roman"/>
      <w:szCs w:val="20"/>
    </w:rPr>
  </w:style>
  <w:style w:type="paragraph" w:customStyle="1" w:styleId="StandardL5">
    <w:name w:val="Standard_L5"/>
    <w:basedOn w:val="Normal"/>
    <w:next w:val="StandardL4"/>
    <w:rsid w:val="007012B4"/>
    <w:pPr>
      <w:numPr>
        <w:ilvl w:val="4"/>
        <w:numId w:val="11"/>
      </w:numPr>
      <w:outlineLvl w:val="4"/>
    </w:pPr>
    <w:rPr>
      <w:rFonts w:eastAsia="Times New Roman" w:cs="Times New Roman"/>
      <w:szCs w:val="20"/>
    </w:rPr>
  </w:style>
  <w:style w:type="paragraph" w:customStyle="1" w:styleId="StandardL6">
    <w:name w:val="Standard_L6"/>
    <w:basedOn w:val="Normal"/>
    <w:next w:val="StandardL5"/>
    <w:rsid w:val="007012B4"/>
    <w:pPr>
      <w:numPr>
        <w:ilvl w:val="5"/>
        <w:numId w:val="11"/>
      </w:numPr>
      <w:outlineLvl w:val="5"/>
    </w:pPr>
    <w:rPr>
      <w:rFonts w:eastAsia="Times New Roman" w:cs="Times New Roman"/>
      <w:szCs w:val="20"/>
    </w:rPr>
  </w:style>
  <w:style w:type="paragraph" w:customStyle="1" w:styleId="StandardL7">
    <w:name w:val="Standard_L7"/>
    <w:basedOn w:val="Normal"/>
    <w:next w:val="StandardL6"/>
    <w:rsid w:val="007012B4"/>
    <w:pPr>
      <w:numPr>
        <w:ilvl w:val="6"/>
        <w:numId w:val="11"/>
      </w:numPr>
      <w:outlineLvl w:val="6"/>
    </w:pPr>
    <w:rPr>
      <w:rFonts w:eastAsia="Times New Roman" w:cs="Times New Roman"/>
      <w:szCs w:val="20"/>
    </w:rPr>
  </w:style>
  <w:style w:type="paragraph" w:customStyle="1" w:styleId="StandardL8">
    <w:name w:val="Standard_L8"/>
    <w:basedOn w:val="Normal"/>
    <w:next w:val="StandardL7"/>
    <w:rsid w:val="007012B4"/>
    <w:pPr>
      <w:numPr>
        <w:ilvl w:val="7"/>
        <w:numId w:val="11"/>
      </w:numPr>
      <w:outlineLvl w:val="7"/>
    </w:pPr>
    <w:rPr>
      <w:rFonts w:eastAsia="Times New Roman" w:cs="Times New Roman"/>
      <w:szCs w:val="20"/>
    </w:rPr>
  </w:style>
  <w:style w:type="paragraph" w:customStyle="1" w:styleId="StandardL9">
    <w:name w:val="Standard_L9"/>
    <w:basedOn w:val="Normal"/>
    <w:next w:val="StandardL8"/>
    <w:rsid w:val="007012B4"/>
    <w:pPr>
      <w:numPr>
        <w:ilvl w:val="8"/>
        <w:numId w:val="11"/>
      </w:numPr>
      <w:outlineLvl w:val="8"/>
    </w:pPr>
    <w:rPr>
      <w:rFonts w:eastAsia="Times New Roman" w:cs="Times New Roman"/>
      <w:szCs w:val="20"/>
    </w:rPr>
  </w:style>
  <w:style w:type="character" w:styleId="Hyperlink">
    <w:name w:val="Hyperlink"/>
    <w:rsid w:val="007012B4"/>
    <w:rPr>
      <w:color w:val="0000FF"/>
      <w:u w:val="single"/>
      <w:lang w:val="en-CA"/>
    </w:rPr>
  </w:style>
  <w:style w:type="paragraph" w:styleId="PlainText">
    <w:name w:val="Plain Text"/>
    <w:basedOn w:val="Normal"/>
    <w:link w:val="PlainTextChar"/>
    <w:uiPriority w:val="99"/>
    <w:unhideWhenUsed/>
    <w:rsid w:val="007012B4"/>
    <w:pPr>
      <w:spacing w:after="0"/>
      <w:jc w:val="left"/>
    </w:pPr>
    <w:rPr>
      <w:rFonts w:ascii="Arial" w:eastAsia="Times New Roman" w:hAnsi="Arial" w:cs="Times New Roman"/>
      <w:sz w:val="20"/>
      <w:szCs w:val="21"/>
    </w:rPr>
  </w:style>
  <w:style w:type="character" w:customStyle="1" w:styleId="PlainTextChar">
    <w:name w:val="Plain Text Char"/>
    <w:basedOn w:val="DefaultParagraphFont"/>
    <w:link w:val="PlainText"/>
    <w:uiPriority w:val="99"/>
    <w:rsid w:val="007012B4"/>
    <w:rPr>
      <w:rFonts w:ascii="Arial" w:eastAsia="Times New Roman" w:hAnsi="Arial" w:cs="Times New Roman"/>
      <w:sz w:val="20"/>
      <w:szCs w:val="21"/>
      <w:lang w:val="en-CA"/>
    </w:rPr>
  </w:style>
  <w:style w:type="paragraph" w:customStyle="1" w:styleId="StandardL1RunIn">
    <w:name w:val="Standard_L1_RunIn"/>
    <w:basedOn w:val="StandardL1"/>
    <w:link w:val="StandardL1RunInChar"/>
    <w:autoRedefine/>
    <w:rsid w:val="008825F9"/>
    <w:rPr>
      <w:rFonts w:cstheme="minorHAnsi"/>
      <w:b/>
      <w:u w:val="single"/>
    </w:rPr>
  </w:style>
  <w:style w:type="character" w:customStyle="1" w:styleId="StandardL1Char">
    <w:name w:val="Standard_L1 Char"/>
    <w:basedOn w:val="DefaultParagraphFont"/>
    <w:link w:val="StandardL1"/>
    <w:rsid w:val="008825F9"/>
    <w:rPr>
      <w:rFonts w:ascii="Times New Roman" w:eastAsia="Times New Roman" w:hAnsi="Times New Roman" w:cs="Times New Roman"/>
      <w:sz w:val="24"/>
      <w:szCs w:val="20"/>
      <w:lang w:val="en-CA"/>
    </w:rPr>
  </w:style>
  <w:style w:type="character" w:customStyle="1" w:styleId="StandardL1RunInChar">
    <w:name w:val="Standard_L1_RunIn Char"/>
    <w:basedOn w:val="StandardL1Char"/>
    <w:link w:val="StandardL1RunIn"/>
    <w:rsid w:val="008825F9"/>
    <w:rPr>
      <w:rFonts w:ascii="Times New Roman" w:eastAsia="Times New Roman" w:hAnsi="Times New Roman" w:cstheme="minorHAnsi"/>
      <w:b/>
      <w:sz w:val="24"/>
      <w:szCs w:val="20"/>
      <w:u w:val="single"/>
      <w:lang w:val="en-CA"/>
    </w:rPr>
  </w:style>
  <w:style w:type="character" w:styleId="PageNumber">
    <w:name w:val="page number"/>
    <w:basedOn w:val="DefaultParagraphFont"/>
    <w:semiHidden/>
    <w:rsid w:val="006D33B5"/>
  </w:style>
  <w:style w:type="paragraph" w:customStyle="1" w:styleId="Article117">
    <w:name w:val="Article1_1_7"/>
    <w:basedOn w:val="Normal"/>
    <w:next w:val="Normal"/>
    <w:rsid w:val="00157B31"/>
    <w:pPr>
      <w:numPr>
        <w:ilvl w:val="6"/>
        <w:numId w:val="21"/>
      </w:numPr>
      <w:jc w:val="left"/>
      <w:outlineLvl w:val="6"/>
    </w:pPr>
    <w:rPr>
      <w:rFonts w:eastAsia="Times New Roman" w:cs="Times New Roman"/>
      <w:szCs w:val="20"/>
    </w:rPr>
  </w:style>
  <w:style w:type="paragraph" w:customStyle="1" w:styleId="Article116">
    <w:name w:val="Article1_1_6"/>
    <w:basedOn w:val="Normal"/>
    <w:next w:val="Normal"/>
    <w:rsid w:val="00157B31"/>
    <w:pPr>
      <w:numPr>
        <w:ilvl w:val="5"/>
        <w:numId w:val="21"/>
      </w:numPr>
      <w:jc w:val="left"/>
      <w:outlineLvl w:val="5"/>
    </w:pPr>
    <w:rPr>
      <w:rFonts w:eastAsia="Times New Roman" w:cs="Times New Roman"/>
      <w:szCs w:val="20"/>
    </w:rPr>
  </w:style>
  <w:style w:type="paragraph" w:customStyle="1" w:styleId="Article115">
    <w:name w:val="Article1_1_5"/>
    <w:basedOn w:val="Normal"/>
    <w:next w:val="Normal"/>
    <w:rsid w:val="00157B31"/>
    <w:pPr>
      <w:numPr>
        <w:ilvl w:val="4"/>
        <w:numId w:val="21"/>
      </w:numPr>
      <w:outlineLvl w:val="4"/>
    </w:pPr>
    <w:rPr>
      <w:rFonts w:eastAsia="Times New Roman" w:cs="Times New Roman"/>
      <w:szCs w:val="20"/>
    </w:rPr>
  </w:style>
  <w:style w:type="paragraph" w:customStyle="1" w:styleId="Article114">
    <w:name w:val="Article1_1_4"/>
    <w:basedOn w:val="Normal"/>
    <w:next w:val="Normal"/>
    <w:link w:val="Article114Char"/>
    <w:rsid w:val="00157B31"/>
    <w:pPr>
      <w:numPr>
        <w:ilvl w:val="3"/>
        <w:numId w:val="21"/>
      </w:numPr>
      <w:outlineLvl w:val="3"/>
    </w:pPr>
    <w:rPr>
      <w:rFonts w:eastAsia="Times New Roman" w:cs="Times New Roman"/>
      <w:szCs w:val="20"/>
    </w:rPr>
  </w:style>
  <w:style w:type="character" w:customStyle="1" w:styleId="Article114Char">
    <w:name w:val="Article1_1_4 Char"/>
    <w:basedOn w:val="DefaultParagraphFont"/>
    <w:link w:val="Article114"/>
    <w:rsid w:val="00157B31"/>
    <w:rPr>
      <w:rFonts w:ascii="Times New Roman" w:eastAsia="Times New Roman" w:hAnsi="Times New Roman" w:cs="Times New Roman"/>
      <w:sz w:val="24"/>
      <w:szCs w:val="20"/>
      <w:lang w:val="en-CA"/>
    </w:rPr>
  </w:style>
  <w:style w:type="paragraph" w:customStyle="1" w:styleId="Article113">
    <w:name w:val="Article1_1_3"/>
    <w:basedOn w:val="Normal"/>
    <w:next w:val="Normal"/>
    <w:rsid w:val="00157B31"/>
    <w:pPr>
      <w:numPr>
        <w:ilvl w:val="2"/>
        <w:numId w:val="21"/>
      </w:numPr>
      <w:jc w:val="left"/>
      <w:outlineLvl w:val="2"/>
    </w:pPr>
    <w:rPr>
      <w:rFonts w:eastAsia="Times New Roman" w:cs="Times New Roman"/>
      <w:szCs w:val="20"/>
    </w:rPr>
  </w:style>
  <w:style w:type="paragraph" w:customStyle="1" w:styleId="Article112">
    <w:name w:val="Article1_1_2"/>
    <w:basedOn w:val="Normal"/>
    <w:next w:val="Normal"/>
    <w:rsid w:val="00157B31"/>
    <w:pPr>
      <w:numPr>
        <w:ilvl w:val="1"/>
        <w:numId w:val="21"/>
      </w:numPr>
      <w:jc w:val="left"/>
      <w:outlineLvl w:val="1"/>
    </w:pPr>
    <w:rPr>
      <w:rFonts w:eastAsia="Times New Roman" w:cs="Times New Roman"/>
      <w:b/>
      <w:szCs w:val="20"/>
    </w:rPr>
  </w:style>
  <w:style w:type="paragraph" w:customStyle="1" w:styleId="Article111">
    <w:name w:val="Article1_1_1"/>
    <w:basedOn w:val="Normal"/>
    <w:next w:val="Normal"/>
    <w:rsid w:val="00157B31"/>
    <w:pPr>
      <w:keepNext/>
      <w:numPr>
        <w:numId w:val="21"/>
      </w:numPr>
      <w:jc w:val="center"/>
      <w:outlineLvl w:val="0"/>
    </w:pPr>
    <w:rPr>
      <w:rFonts w:eastAsia="Times New Roman" w:cs="Times New Roman"/>
      <w:szCs w:val="20"/>
    </w:rPr>
  </w:style>
  <w:style w:type="character" w:customStyle="1" w:styleId="indexheading1">
    <w:name w:val="indexheading1"/>
    <w:rsid w:val="00FF424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40"/>
        <w:jc w:val="both"/>
      </w:pPr>
    </w:pPrDefault>
  </w:docDefaults>
  <w:latentStyles w:defLockedState="0" w:defUIPriority="99" w:defSemiHidden="1" w:defUnhideWhenUsed="0" w:defQFormat="0" w:count="267">
    <w:lsdException w:name="Normal" w:semiHidden="0" w:uiPriority="98" w:qFormat="1"/>
    <w:lsdException w:name="heading 1" w:semiHidden="0" w:uiPriority="1" w:qFormat="1"/>
    <w:lsdException w:name="heading 2" w:semiHidden="0" w:uiPriority="1" w:qFormat="1"/>
    <w:lsdException w:name="heading 3" w:semiHidden="0" w:uiPriority="1" w:qFormat="1"/>
    <w:lsdException w:name="heading 4" w:semiHidden="0" w:uiPriority="34" w:qFormat="1"/>
    <w:lsdException w:name="heading 5" w:semiHidden="0" w:uiPriority="34" w:qFormat="1"/>
    <w:lsdException w:name="heading 6" w:semiHidden="0" w:uiPriority="34" w:qFormat="1"/>
    <w:lsdException w:name="heading 7" w:semiHidden="0" w:uiPriority="34" w:qFormat="1"/>
    <w:lsdException w:name="heading 8" w:semiHidden="0" w:uiPriority="34" w:qFormat="1"/>
    <w:lsdException w:name="heading 9" w:semiHidden="0" w:uiPriority="34"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header" w:unhideWhenUsed="1"/>
    <w:lsdException w:name="footer" w:unhideWhenUsed="1"/>
    <w:lsdException w:name="index heading" w:unhideWhenUsed="1"/>
    <w:lsdException w:name="caption" w:uiPriority="35" w:unhideWhenUsed="1" w:qFormat="1"/>
    <w:lsdException w:name="table of figures" w:unhideWhenUsed="1"/>
    <w:lsdException w:name="page number" w:uiPriority="0"/>
    <w:lsdException w:name="table of authorities" w:unhideWhenUsed="1"/>
    <w:lsdException w:name="toa heading" w:unhideWhenUsed="1"/>
    <w:lsdException w:name="Title" w:semiHidden="0" w:uiPriority="40" w:qFormat="1"/>
    <w:lsdException w:name="Closing" w:unhideWhenUsed="1"/>
    <w:lsdException w:name="Signature" w:unhideWhenUsed="1"/>
    <w:lsdException w:name="Default Paragraph Font" w:uiPriority="1" w:unhideWhenUsed="1"/>
    <w:lsdException w:name="Body Text" w:uiPriority="0" w:unhideWhenUsed="1" w:qFormat="1"/>
    <w:lsdException w:name="Body Text Indent" w:semiHidden="0" w:uiPriority="3" w:qFormat="1"/>
    <w:lsdException w:name="Message Header" w:unhideWhenUsed="1"/>
    <w:lsdException w:name="Subtitle" w:uiPriority="41"/>
    <w:lsdException w:name="Salutation" w:unhideWhenUsed="1"/>
    <w:lsdException w:name="Body Text First Indent" w:semiHidden="0" w:uiPriority="0" w:qFormat="1"/>
    <w:lsdException w:name="Body Text First Indent 2" w:semiHidden="0" w:uiPriority="0" w:qFormat="1"/>
    <w:lsdException w:name="Body Text 2" w:semiHidden="0" w:uiPriority="2" w:qFormat="1"/>
    <w:lsdException w:name="Body Text 3" w:semiHidden="0" w:uiPriority="8" w:qFormat="1"/>
    <w:lsdException w:name="Body Text Indent 2" w:semiHidden="0" w:uiPriority="0" w:qFormat="1"/>
    <w:lsdException w:name="Body Text Indent 3" w:semiHidden="0" w:uiPriority="8" w:qFormat="1"/>
    <w:lsdException w:name="Block Text" w:unhideWhenUsed="1"/>
    <w:lsdException w:name="Hyperlink" w:uiPriority="0" w:unhideWhenUsed="1"/>
    <w:lsdException w:name="Strong" w:uiPriority="52"/>
    <w:lsdException w:name="Emphasis" w:uiPriority="5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uiPriority="59"/>
    <w:lsdException w:name="Intense Quote" w:uiPriority="6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49"/>
    <w:lsdException w:name="Intense Emphasis" w:uiPriority="51"/>
    <w:lsdException w:name="Subtle Reference" w:uiPriority="61"/>
    <w:lsdException w:name="Intense Reference" w:uiPriority="62"/>
    <w:lsdException w:name="Book Title" w:qFormat="1"/>
    <w:lsdException w:name="Bibliography" w:uiPriority="37"/>
    <w:lsdException w:name="TOC Heading" w:uiPriority="39" w:unhideWhenUsed="1" w:qFormat="1"/>
  </w:latentStyles>
  <w:style w:type="paragraph" w:default="1" w:styleId="Normal">
    <w:name w:val="Normal"/>
    <w:uiPriority w:val="98"/>
    <w:qFormat/>
    <w:rsid w:val="007012B4"/>
    <w:rPr>
      <w:rFonts w:ascii="Times New Roman" w:hAnsi="Times New Roman"/>
      <w:sz w:val="24"/>
      <w:lang w:val="en-CA"/>
    </w:rPr>
  </w:style>
  <w:style w:type="paragraph" w:styleId="Heading1">
    <w:name w:val="heading 1"/>
    <w:basedOn w:val="Normal"/>
    <w:next w:val="Normal"/>
    <w:link w:val="Heading1Char"/>
    <w:uiPriority w:val="1"/>
    <w:qFormat/>
    <w:rsid w:val="00950EED"/>
    <w:pPr>
      <w:keepNext/>
      <w:keepLines/>
      <w:jc w:val="center"/>
      <w:outlineLvl w:val="0"/>
    </w:pPr>
    <w:rPr>
      <w:rFonts w:asciiTheme="majorHAnsi" w:eastAsiaTheme="majorEastAsia" w:hAnsiTheme="majorHAnsi" w:cstheme="majorBidi"/>
      <w:b/>
      <w:bCs/>
      <w:caps/>
      <w:szCs w:val="28"/>
    </w:rPr>
  </w:style>
  <w:style w:type="paragraph" w:styleId="Heading2">
    <w:name w:val="heading 2"/>
    <w:basedOn w:val="Normal"/>
    <w:next w:val="Normal"/>
    <w:link w:val="Heading2Char"/>
    <w:uiPriority w:val="1"/>
    <w:qFormat/>
    <w:rsid w:val="00FD217D"/>
    <w:pPr>
      <w:keepNext/>
      <w:keepLines/>
      <w:outlineLvl w:val="1"/>
    </w:pPr>
    <w:rPr>
      <w:rFonts w:asciiTheme="majorHAnsi" w:eastAsiaTheme="majorEastAsia" w:hAnsiTheme="majorHAnsi" w:cstheme="majorBidi"/>
      <w:b/>
      <w:bCs/>
      <w:i/>
      <w:szCs w:val="26"/>
    </w:rPr>
  </w:style>
  <w:style w:type="paragraph" w:styleId="Heading3">
    <w:name w:val="heading 3"/>
    <w:basedOn w:val="Normal"/>
    <w:next w:val="Normal"/>
    <w:link w:val="Heading3Char"/>
    <w:uiPriority w:val="1"/>
    <w:qFormat/>
    <w:rsid w:val="00FD217D"/>
    <w:pPr>
      <w:keepLines/>
      <w:outlineLvl w:val="2"/>
    </w:pPr>
    <w:rPr>
      <w:rFonts w:asciiTheme="majorHAnsi" w:eastAsiaTheme="majorEastAsia" w:hAnsiTheme="majorHAnsi" w:cstheme="majorBidi"/>
      <w:bCs/>
      <w:i/>
    </w:rPr>
  </w:style>
  <w:style w:type="paragraph" w:styleId="Heading4">
    <w:name w:val="heading 4"/>
    <w:basedOn w:val="Normal"/>
    <w:next w:val="Normal"/>
    <w:link w:val="Heading4Char"/>
    <w:uiPriority w:val="34"/>
    <w:semiHidden/>
    <w:qFormat/>
    <w:rsid w:val="0062474D"/>
    <w:pPr>
      <w:keepLines/>
      <w:outlineLvl w:val="3"/>
    </w:pPr>
    <w:rPr>
      <w:rFonts w:asciiTheme="majorHAnsi" w:eastAsiaTheme="majorEastAsia" w:hAnsiTheme="majorHAnsi" w:cstheme="majorBidi"/>
      <w:bCs/>
      <w:iCs/>
      <w:color w:val="0F0F0F" w:themeColor="text1"/>
    </w:rPr>
  </w:style>
  <w:style w:type="paragraph" w:styleId="Heading5">
    <w:name w:val="heading 5"/>
    <w:basedOn w:val="Normal"/>
    <w:next w:val="Normal"/>
    <w:link w:val="Heading5Char"/>
    <w:uiPriority w:val="34"/>
    <w:semiHidden/>
    <w:qFormat/>
    <w:rsid w:val="0062474D"/>
    <w:pPr>
      <w:keepLines/>
      <w:outlineLvl w:val="4"/>
    </w:pPr>
    <w:rPr>
      <w:rFonts w:asciiTheme="majorHAnsi" w:eastAsiaTheme="majorEastAsia" w:hAnsiTheme="majorHAnsi" w:cstheme="majorBidi"/>
      <w:color w:val="0F0F0F" w:themeColor="text1"/>
    </w:rPr>
  </w:style>
  <w:style w:type="paragraph" w:styleId="Heading6">
    <w:name w:val="heading 6"/>
    <w:basedOn w:val="Normal"/>
    <w:next w:val="Normal"/>
    <w:link w:val="Heading6Char"/>
    <w:uiPriority w:val="34"/>
    <w:semiHidden/>
    <w:qFormat/>
    <w:rsid w:val="0062474D"/>
    <w:pPr>
      <w:keepLines/>
      <w:outlineLvl w:val="5"/>
    </w:pPr>
    <w:rPr>
      <w:rFonts w:asciiTheme="majorHAnsi" w:eastAsiaTheme="majorEastAsia" w:hAnsiTheme="majorHAnsi" w:cstheme="majorBidi"/>
      <w:i/>
      <w:iCs/>
      <w:color w:val="0F0F0F" w:themeColor="text1"/>
    </w:rPr>
  </w:style>
  <w:style w:type="paragraph" w:styleId="Heading7">
    <w:name w:val="heading 7"/>
    <w:basedOn w:val="Normal"/>
    <w:next w:val="Normal"/>
    <w:link w:val="Heading7Char"/>
    <w:uiPriority w:val="34"/>
    <w:semiHidden/>
    <w:qFormat/>
    <w:rsid w:val="0062474D"/>
    <w:pPr>
      <w:keepLines/>
      <w:outlineLvl w:val="6"/>
    </w:pPr>
    <w:rPr>
      <w:rFonts w:asciiTheme="majorHAnsi" w:eastAsiaTheme="majorEastAsia" w:hAnsiTheme="majorHAnsi" w:cstheme="majorBidi"/>
      <w:i/>
      <w:iCs/>
      <w:color w:val="0F0F0F" w:themeColor="text1"/>
    </w:rPr>
  </w:style>
  <w:style w:type="paragraph" w:styleId="Heading8">
    <w:name w:val="heading 8"/>
    <w:basedOn w:val="Normal"/>
    <w:next w:val="Normal"/>
    <w:link w:val="Heading8Char"/>
    <w:uiPriority w:val="34"/>
    <w:semiHidden/>
    <w:qFormat/>
    <w:rsid w:val="0062474D"/>
    <w:pPr>
      <w:keepNext/>
      <w:keepLines/>
      <w:outlineLvl w:val="7"/>
    </w:pPr>
    <w:rPr>
      <w:rFonts w:asciiTheme="majorHAnsi" w:eastAsiaTheme="majorEastAsia" w:hAnsiTheme="majorHAnsi" w:cstheme="majorBidi"/>
      <w:color w:val="4B4B4B" w:themeColor="text1" w:themeTint="BF"/>
      <w:sz w:val="20"/>
      <w:szCs w:val="20"/>
    </w:rPr>
  </w:style>
  <w:style w:type="paragraph" w:styleId="Heading9">
    <w:name w:val="heading 9"/>
    <w:basedOn w:val="Normal"/>
    <w:next w:val="Normal"/>
    <w:link w:val="Heading9Char"/>
    <w:uiPriority w:val="34"/>
    <w:semiHidden/>
    <w:qFormat/>
    <w:rsid w:val="0062474D"/>
    <w:pPr>
      <w:keepLines/>
      <w:outlineLvl w:val="8"/>
    </w:pPr>
    <w:rPr>
      <w:rFonts w:asciiTheme="majorHAnsi" w:eastAsiaTheme="majorEastAsia" w:hAnsiTheme="majorHAnsi" w:cstheme="majorBidi"/>
      <w:i/>
      <w:iCs/>
      <w:color w:val="0F0F0F" w:themeColor="text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akesDocID">
    <w:name w:val="Blakes DocID"/>
    <w:basedOn w:val="Normal"/>
    <w:uiPriority w:val="99"/>
    <w:semiHidden/>
    <w:rsid w:val="00C01ADD"/>
    <w:rPr>
      <w:noProof/>
      <w:sz w:val="16"/>
    </w:rPr>
  </w:style>
  <w:style w:type="paragraph" w:styleId="Header">
    <w:name w:val="header"/>
    <w:basedOn w:val="Normal"/>
    <w:link w:val="HeaderChar"/>
    <w:uiPriority w:val="99"/>
    <w:rsid w:val="0062474D"/>
    <w:pPr>
      <w:tabs>
        <w:tab w:val="center" w:pos="4680"/>
        <w:tab w:val="right" w:pos="9360"/>
      </w:tabs>
    </w:pPr>
  </w:style>
  <w:style w:type="character" w:customStyle="1" w:styleId="HeaderChar">
    <w:name w:val="Header Char"/>
    <w:basedOn w:val="DefaultParagraphFont"/>
    <w:link w:val="Header"/>
    <w:uiPriority w:val="99"/>
    <w:rsid w:val="0062474D"/>
    <w:rPr>
      <w:szCs w:val="21"/>
      <w:lang w:val="en-CA"/>
    </w:rPr>
  </w:style>
  <w:style w:type="paragraph" w:styleId="Footer">
    <w:name w:val="footer"/>
    <w:basedOn w:val="Normal"/>
    <w:link w:val="FooterChar"/>
    <w:uiPriority w:val="99"/>
    <w:rsid w:val="0062474D"/>
    <w:pPr>
      <w:tabs>
        <w:tab w:val="center" w:pos="4680"/>
        <w:tab w:val="right" w:pos="9360"/>
      </w:tabs>
    </w:pPr>
  </w:style>
  <w:style w:type="character" w:customStyle="1" w:styleId="FooterChar">
    <w:name w:val="Footer Char"/>
    <w:basedOn w:val="DefaultParagraphFont"/>
    <w:link w:val="Footer"/>
    <w:uiPriority w:val="99"/>
    <w:rsid w:val="0062474D"/>
    <w:rPr>
      <w:szCs w:val="21"/>
      <w:lang w:val="en-CA"/>
    </w:rPr>
  </w:style>
  <w:style w:type="table" w:styleId="TableGrid">
    <w:name w:val="Table Grid"/>
    <w:basedOn w:val="TableNormal"/>
    <w:uiPriority w:val="59"/>
    <w:rsid w:val="00950EED"/>
    <w:pPr>
      <w:jc w:val="left"/>
    </w:pPr>
    <w:rPr>
      <w:szCs w:val="21"/>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7012B4"/>
  </w:style>
  <w:style w:type="character" w:customStyle="1" w:styleId="BodyTextChar">
    <w:name w:val="Body Text Char"/>
    <w:basedOn w:val="DefaultParagraphFont"/>
    <w:link w:val="BodyText"/>
    <w:rsid w:val="007012B4"/>
    <w:rPr>
      <w:rFonts w:ascii="Times New Roman" w:hAnsi="Times New Roman"/>
      <w:sz w:val="24"/>
      <w:lang w:val="en-CA"/>
    </w:rPr>
  </w:style>
  <w:style w:type="paragraph" w:styleId="NoSpacing">
    <w:name w:val="No Spacing"/>
    <w:uiPriority w:val="1"/>
    <w:qFormat/>
    <w:rsid w:val="00FD217D"/>
    <w:pPr>
      <w:spacing w:after="0"/>
    </w:pPr>
    <w:rPr>
      <w:szCs w:val="21"/>
      <w:lang w:val="en-CA"/>
    </w:rPr>
  </w:style>
  <w:style w:type="paragraph" w:styleId="ListParagraph">
    <w:name w:val="List Paragraph"/>
    <w:basedOn w:val="Normal"/>
    <w:uiPriority w:val="99"/>
    <w:semiHidden/>
    <w:rsid w:val="0062474D"/>
    <w:pPr>
      <w:ind w:left="720"/>
      <w:contextualSpacing/>
    </w:pPr>
  </w:style>
  <w:style w:type="paragraph" w:styleId="BodyText2">
    <w:name w:val="Body Text 2"/>
    <w:aliases w:val="(Double)"/>
    <w:basedOn w:val="BodyText"/>
    <w:link w:val="BodyText2Char"/>
    <w:uiPriority w:val="2"/>
    <w:qFormat/>
    <w:rsid w:val="00950EED"/>
    <w:pPr>
      <w:spacing w:after="480" w:line="480" w:lineRule="auto"/>
      <w:contextualSpacing/>
    </w:pPr>
  </w:style>
  <w:style w:type="character" w:customStyle="1" w:styleId="BodyText2Char">
    <w:name w:val="Body Text 2 Char"/>
    <w:aliases w:val="(Double) Char"/>
    <w:basedOn w:val="DefaultParagraphFont"/>
    <w:link w:val="BodyText2"/>
    <w:uiPriority w:val="2"/>
    <w:rsid w:val="00950EED"/>
    <w:rPr>
      <w:lang w:val="en-CA"/>
    </w:rPr>
  </w:style>
  <w:style w:type="paragraph" w:styleId="Closing">
    <w:name w:val="Closing"/>
    <w:basedOn w:val="Normal"/>
    <w:link w:val="ClosingChar"/>
    <w:uiPriority w:val="99"/>
    <w:semiHidden/>
    <w:unhideWhenUsed/>
    <w:rsid w:val="0062474D"/>
    <w:pPr>
      <w:ind w:left="4320"/>
    </w:pPr>
  </w:style>
  <w:style w:type="character" w:customStyle="1" w:styleId="ClosingChar">
    <w:name w:val="Closing Char"/>
    <w:basedOn w:val="DefaultParagraphFont"/>
    <w:link w:val="Closing"/>
    <w:uiPriority w:val="99"/>
    <w:semiHidden/>
    <w:rsid w:val="0062474D"/>
    <w:rPr>
      <w:szCs w:val="21"/>
      <w:lang w:val="en-CA"/>
    </w:rPr>
  </w:style>
  <w:style w:type="paragraph" w:styleId="BodyText3">
    <w:name w:val="Body Text 3"/>
    <w:aliases w:val="(Font Change)"/>
    <w:basedOn w:val="BodyText"/>
    <w:link w:val="BodyText3Char"/>
    <w:uiPriority w:val="8"/>
    <w:qFormat/>
    <w:rsid w:val="00475DEA"/>
    <w:rPr>
      <w:szCs w:val="16"/>
    </w:rPr>
  </w:style>
  <w:style w:type="character" w:customStyle="1" w:styleId="BodyText3Char">
    <w:name w:val="Body Text 3 Char"/>
    <w:aliases w:val="(Font Change) Char"/>
    <w:basedOn w:val="DefaultParagraphFont"/>
    <w:link w:val="BodyText3"/>
    <w:uiPriority w:val="8"/>
    <w:rsid w:val="00475DEA"/>
    <w:rPr>
      <w:rFonts w:asciiTheme="minorHAnsi" w:hAnsiTheme="minorHAnsi"/>
      <w:szCs w:val="16"/>
      <w:lang w:val="en-CA"/>
    </w:rPr>
  </w:style>
  <w:style w:type="paragraph" w:styleId="BodyTextFirstIndent">
    <w:name w:val="Body Text First Indent"/>
    <w:aliases w:val="(.5&quot;)"/>
    <w:basedOn w:val="BodyText"/>
    <w:link w:val="BodyTextFirstIndentChar"/>
    <w:qFormat/>
    <w:rsid w:val="00FD217D"/>
    <w:pPr>
      <w:ind w:firstLine="720"/>
    </w:pPr>
  </w:style>
  <w:style w:type="character" w:customStyle="1" w:styleId="BodyTextFirstIndentChar">
    <w:name w:val="Body Text First Indent Char"/>
    <w:aliases w:val="(.5&quot;) Char"/>
    <w:basedOn w:val="BodyTextChar"/>
    <w:link w:val="BodyTextFirstIndent"/>
    <w:uiPriority w:val="3"/>
    <w:rsid w:val="00FD217D"/>
    <w:rPr>
      <w:rFonts w:asciiTheme="minorHAnsi" w:hAnsiTheme="minorHAnsi"/>
      <w:sz w:val="24"/>
      <w:lang w:val="en-CA"/>
    </w:rPr>
  </w:style>
  <w:style w:type="paragraph" w:styleId="BodyTextIndent">
    <w:name w:val="Body Text Indent"/>
    <w:aliases w:val="(.5&quot;Left)"/>
    <w:basedOn w:val="BodyText"/>
    <w:link w:val="BodyTextIndentChar"/>
    <w:uiPriority w:val="3"/>
    <w:qFormat/>
    <w:rsid w:val="00950EED"/>
    <w:pPr>
      <w:ind w:left="720"/>
    </w:pPr>
  </w:style>
  <w:style w:type="character" w:customStyle="1" w:styleId="BodyTextIndentChar">
    <w:name w:val="Body Text Indent Char"/>
    <w:aliases w:val="(.5&quot;Left) Char"/>
    <w:basedOn w:val="DefaultParagraphFont"/>
    <w:link w:val="BodyTextIndent"/>
    <w:uiPriority w:val="3"/>
    <w:rsid w:val="00950EED"/>
    <w:rPr>
      <w:lang w:val="en-CA"/>
    </w:rPr>
  </w:style>
  <w:style w:type="paragraph" w:styleId="BodyTextFirstIndent2">
    <w:name w:val="Body Text First Indent 2"/>
    <w:aliases w:val="(1&quot;)"/>
    <w:basedOn w:val="BodyText"/>
    <w:link w:val="BodyTextFirstIndent2Char"/>
    <w:qFormat/>
    <w:rsid w:val="007012B4"/>
    <w:pPr>
      <w:ind w:firstLine="1440"/>
    </w:pPr>
  </w:style>
  <w:style w:type="character" w:customStyle="1" w:styleId="BodyTextFirstIndent2Char">
    <w:name w:val="Body Text First Indent 2 Char"/>
    <w:aliases w:val="(1&quot;) Char"/>
    <w:basedOn w:val="DefaultParagraphFont"/>
    <w:link w:val="BodyTextFirstIndent2"/>
    <w:rsid w:val="007012B4"/>
    <w:rPr>
      <w:rFonts w:ascii="Times New Roman" w:hAnsi="Times New Roman"/>
      <w:sz w:val="24"/>
      <w:lang w:val="en-CA"/>
    </w:rPr>
  </w:style>
  <w:style w:type="paragraph" w:styleId="BodyTextIndent2">
    <w:name w:val="Body Text Indent 2"/>
    <w:aliases w:val="(1&quot;Left),(1&quot; Left)"/>
    <w:basedOn w:val="BodyText"/>
    <w:link w:val="BodyTextIndent2Char"/>
    <w:qFormat/>
    <w:rsid w:val="00950EED"/>
    <w:pPr>
      <w:ind w:left="1440"/>
    </w:pPr>
  </w:style>
  <w:style w:type="character" w:customStyle="1" w:styleId="BodyTextIndent2Char">
    <w:name w:val="Body Text Indent 2 Char"/>
    <w:aliases w:val="(1&quot;Left) Char,(1&quot; Left) Char"/>
    <w:basedOn w:val="DefaultParagraphFont"/>
    <w:link w:val="BodyTextIndent2"/>
    <w:uiPriority w:val="4"/>
    <w:rsid w:val="00950EED"/>
    <w:rPr>
      <w:lang w:val="en-CA"/>
    </w:rPr>
  </w:style>
  <w:style w:type="paragraph" w:styleId="BodyTextIndent3">
    <w:name w:val="Body Text Indent 3"/>
    <w:aliases w:val="(.5&quot;Left,Double)"/>
    <w:basedOn w:val="BodyText"/>
    <w:link w:val="BodyTextIndent3Char"/>
    <w:uiPriority w:val="8"/>
    <w:qFormat/>
    <w:rsid w:val="00950EED"/>
    <w:pPr>
      <w:spacing w:after="480" w:line="480" w:lineRule="auto"/>
      <w:ind w:left="720"/>
      <w:contextualSpacing/>
    </w:pPr>
    <w:rPr>
      <w:szCs w:val="16"/>
    </w:rPr>
  </w:style>
  <w:style w:type="character" w:customStyle="1" w:styleId="BodyTextIndent3Char">
    <w:name w:val="Body Text Indent 3 Char"/>
    <w:aliases w:val="(.5&quot;Left Char,Double) Char"/>
    <w:basedOn w:val="DefaultParagraphFont"/>
    <w:link w:val="BodyTextIndent3"/>
    <w:uiPriority w:val="8"/>
    <w:rsid w:val="00950EED"/>
    <w:rPr>
      <w:szCs w:val="16"/>
      <w:lang w:val="en-CA"/>
    </w:rPr>
  </w:style>
  <w:style w:type="character" w:customStyle="1" w:styleId="Heading1Char">
    <w:name w:val="Heading 1 Char"/>
    <w:basedOn w:val="DefaultParagraphFont"/>
    <w:link w:val="Heading1"/>
    <w:uiPriority w:val="1"/>
    <w:rsid w:val="00950EED"/>
    <w:rPr>
      <w:rFonts w:asciiTheme="majorHAnsi" w:eastAsiaTheme="majorEastAsia" w:hAnsiTheme="majorHAnsi" w:cstheme="majorBidi"/>
      <w:b/>
      <w:bCs/>
      <w:caps/>
      <w:szCs w:val="28"/>
      <w:lang w:val="en-CA"/>
    </w:rPr>
  </w:style>
  <w:style w:type="character" w:customStyle="1" w:styleId="Heading2Char">
    <w:name w:val="Heading 2 Char"/>
    <w:basedOn w:val="DefaultParagraphFont"/>
    <w:link w:val="Heading2"/>
    <w:uiPriority w:val="1"/>
    <w:rsid w:val="00FD217D"/>
    <w:rPr>
      <w:rFonts w:asciiTheme="majorHAnsi" w:eastAsiaTheme="majorEastAsia" w:hAnsiTheme="majorHAnsi" w:cstheme="majorBidi"/>
      <w:b/>
      <w:bCs/>
      <w:i/>
      <w:szCs w:val="26"/>
      <w:lang w:val="en-CA"/>
    </w:rPr>
  </w:style>
  <w:style w:type="character" w:customStyle="1" w:styleId="Heading3Char">
    <w:name w:val="Heading 3 Char"/>
    <w:basedOn w:val="DefaultParagraphFont"/>
    <w:link w:val="Heading3"/>
    <w:uiPriority w:val="1"/>
    <w:rsid w:val="00FD217D"/>
    <w:rPr>
      <w:rFonts w:asciiTheme="majorHAnsi" w:eastAsiaTheme="majorEastAsia" w:hAnsiTheme="majorHAnsi" w:cstheme="majorBidi"/>
      <w:bCs/>
      <w:i/>
      <w:lang w:val="en-CA"/>
    </w:rPr>
  </w:style>
  <w:style w:type="character" w:customStyle="1" w:styleId="Heading4Char">
    <w:name w:val="Heading 4 Char"/>
    <w:basedOn w:val="DefaultParagraphFont"/>
    <w:link w:val="Heading4"/>
    <w:uiPriority w:val="34"/>
    <w:semiHidden/>
    <w:rsid w:val="0062474D"/>
    <w:rPr>
      <w:rFonts w:asciiTheme="majorHAnsi" w:eastAsiaTheme="majorEastAsia" w:hAnsiTheme="majorHAnsi" w:cstheme="majorBidi"/>
      <w:bCs/>
      <w:iCs/>
      <w:color w:val="0F0F0F" w:themeColor="text1"/>
      <w:szCs w:val="21"/>
      <w:lang w:val="en-CA"/>
    </w:rPr>
  </w:style>
  <w:style w:type="character" w:customStyle="1" w:styleId="Heading5Char">
    <w:name w:val="Heading 5 Char"/>
    <w:basedOn w:val="DefaultParagraphFont"/>
    <w:link w:val="Heading5"/>
    <w:uiPriority w:val="34"/>
    <w:semiHidden/>
    <w:rsid w:val="0062474D"/>
    <w:rPr>
      <w:rFonts w:asciiTheme="majorHAnsi" w:eastAsiaTheme="majorEastAsia" w:hAnsiTheme="majorHAnsi" w:cstheme="majorBidi"/>
      <w:color w:val="0F0F0F" w:themeColor="text1"/>
      <w:szCs w:val="21"/>
      <w:lang w:val="en-CA"/>
    </w:rPr>
  </w:style>
  <w:style w:type="character" w:customStyle="1" w:styleId="Heading6Char">
    <w:name w:val="Heading 6 Char"/>
    <w:basedOn w:val="DefaultParagraphFont"/>
    <w:link w:val="Heading6"/>
    <w:uiPriority w:val="34"/>
    <w:semiHidden/>
    <w:rsid w:val="0062474D"/>
    <w:rPr>
      <w:rFonts w:asciiTheme="majorHAnsi" w:eastAsiaTheme="majorEastAsia" w:hAnsiTheme="majorHAnsi" w:cstheme="majorBidi"/>
      <w:i/>
      <w:iCs/>
      <w:color w:val="0F0F0F" w:themeColor="text1"/>
      <w:szCs w:val="21"/>
      <w:lang w:val="en-CA"/>
    </w:rPr>
  </w:style>
  <w:style w:type="character" w:customStyle="1" w:styleId="Heading7Char">
    <w:name w:val="Heading 7 Char"/>
    <w:basedOn w:val="DefaultParagraphFont"/>
    <w:link w:val="Heading7"/>
    <w:uiPriority w:val="34"/>
    <w:semiHidden/>
    <w:rsid w:val="0062474D"/>
    <w:rPr>
      <w:rFonts w:asciiTheme="majorHAnsi" w:eastAsiaTheme="majorEastAsia" w:hAnsiTheme="majorHAnsi" w:cstheme="majorBidi"/>
      <w:i/>
      <w:iCs/>
      <w:color w:val="0F0F0F" w:themeColor="text1"/>
      <w:szCs w:val="21"/>
      <w:lang w:val="en-CA"/>
    </w:rPr>
  </w:style>
  <w:style w:type="character" w:customStyle="1" w:styleId="Heading9Char">
    <w:name w:val="Heading 9 Char"/>
    <w:basedOn w:val="DefaultParagraphFont"/>
    <w:link w:val="Heading9"/>
    <w:uiPriority w:val="34"/>
    <w:semiHidden/>
    <w:rsid w:val="0062474D"/>
    <w:rPr>
      <w:rFonts w:asciiTheme="majorHAnsi" w:eastAsiaTheme="majorEastAsia" w:hAnsiTheme="majorHAnsi" w:cstheme="majorBidi"/>
      <w:i/>
      <w:iCs/>
      <w:color w:val="0F0F0F" w:themeColor="text1"/>
      <w:szCs w:val="20"/>
      <w:lang w:val="en-CA"/>
    </w:rPr>
  </w:style>
  <w:style w:type="character" w:customStyle="1" w:styleId="Heading8Char">
    <w:name w:val="Heading 8 Char"/>
    <w:basedOn w:val="DefaultParagraphFont"/>
    <w:link w:val="Heading8"/>
    <w:uiPriority w:val="34"/>
    <w:semiHidden/>
    <w:rsid w:val="0062474D"/>
    <w:rPr>
      <w:rFonts w:asciiTheme="majorHAnsi" w:eastAsiaTheme="majorEastAsia" w:hAnsiTheme="majorHAnsi" w:cstheme="majorBidi"/>
      <w:color w:val="4B4B4B" w:themeColor="text1" w:themeTint="BF"/>
      <w:sz w:val="20"/>
      <w:szCs w:val="20"/>
      <w:lang w:val="en-CA"/>
    </w:rPr>
  </w:style>
  <w:style w:type="paragraph" w:styleId="Title">
    <w:name w:val="Title"/>
    <w:basedOn w:val="Normal"/>
    <w:next w:val="Normal"/>
    <w:link w:val="TitleChar"/>
    <w:uiPriority w:val="40"/>
    <w:qFormat/>
    <w:rsid w:val="00664C98"/>
    <w:pPr>
      <w:pBdr>
        <w:bottom w:val="single" w:sz="8" w:space="4" w:color="5F6163" w:themeColor="text2" w:themeShade="BF"/>
      </w:pBdr>
      <w:contextualSpacing/>
    </w:pPr>
    <w:rPr>
      <w:rFonts w:asciiTheme="majorHAnsi" w:eastAsiaTheme="majorEastAsia" w:hAnsiTheme="majorHAnsi" w:cstheme="majorBidi"/>
      <w:color w:val="5F6163" w:themeColor="text2" w:themeShade="BF"/>
      <w:spacing w:val="5"/>
      <w:kern w:val="28"/>
      <w:sz w:val="52"/>
      <w:szCs w:val="52"/>
    </w:rPr>
  </w:style>
  <w:style w:type="character" w:customStyle="1" w:styleId="TitleChar">
    <w:name w:val="Title Char"/>
    <w:basedOn w:val="DefaultParagraphFont"/>
    <w:link w:val="Title"/>
    <w:uiPriority w:val="40"/>
    <w:rsid w:val="00664C98"/>
    <w:rPr>
      <w:rFonts w:asciiTheme="majorHAnsi" w:eastAsiaTheme="majorEastAsia" w:hAnsiTheme="majorHAnsi" w:cstheme="majorBidi"/>
      <w:color w:val="5F6163" w:themeColor="text2" w:themeShade="BF"/>
      <w:spacing w:val="5"/>
      <w:kern w:val="28"/>
      <w:sz w:val="52"/>
      <w:szCs w:val="52"/>
      <w:lang w:val="en-CA"/>
    </w:rPr>
  </w:style>
  <w:style w:type="paragraph" w:styleId="Caption">
    <w:name w:val="caption"/>
    <w:basedOn w:val="Normal"/>
    <w:next w:val="Normal"/>
    <w:uiPriority w:val="35"/>
    <w:semiHidden/>
    <w:unhideWhenUsed/>
    <w:qFormat/>
    <w:rsid w:val="0062474D"/>
    <w:pPr>
      <w:jc w:val="center"/>
    </w:pPr>
    <w:rPr>
      <w:b/>
      <w:bCs/>
      <w:sz w:val="18"/>
      <w:szCs w:val="18"/>
    </w:rPr>
  </w:style>
  <w:style w:type="paragraph" w:styleId="FootnoteText">
    <w:name w:val="footnote text"/>
    <w:basedOn w:val="Normal"/>
    <w:link w:val="FootnoteTextChar"/>
    <w:uiPriority w:val="99"/>
    <w:semiHidden/>
    <w:rsid w:val="00EC6AFB"/>
    <w:pPr>
      <w:spacing w:after="60"/>
    </w:pPr>
    <w:rPr>
      <w:sz w:val="20"/>
      <w:szCs w:val="20"/>
    </w:rPr>
  </w:style>
  <w:style w:type="character" w:customStyle="1" w:styleId="FootnoteTextChar">
    <w:name w:val="Footnote Text Char"/>
    <w:basedOn w:val="DefaultParagraphFont"/>
    <w:link w:val="FootnoteText"/>
    <w:uiPriority w:val="99"/>
    <w:semiHidden/>
    <w:rsid w:val="00EC6AFB"/>
    <w:rPr>
      <w:sz w:val="20"/>
      <w:szCs w:val="20"/>
      <w:lang w:val="en-CA"/>
    </w:rPr>
  </w:style>
  <w:style w:type="character" w:styleId="BookTitle">
    <w:name w:val="Book Title"/>
    <w:basedOn w:val="DefaultParagraphFont"/>
    <w:uiPriority w:val="99"/>
    <w:semiHidden/>
    <w:qFormat/>
    <w:rsid w:val="0062474D"/>
    <w:rPr>
      <w:b/>
      <w:bCs/>
      <w:smallCaps/>
      <w:spacing w:val="5"/>
      <w:lang w:val="en-CA"/>
    </w:rPr>
  </w:style>
  <w:style w:type="paragraph" w:styleId="TOCHeading">
    <w:name w:val="TOC Heading"/>
    <w:basedOn w:val="Heading1"/>
    <w:next w:val="Normal"/>
    <w:uiPriority w:val="39"/>
    <w:semiHidden/>
    <w:unhideWhenUsed/>
    <w:qFormat/>
    <w:rsid w:val="00664C98"/>
    <w:pPr>
      <w:spacing w:before="480" w:after="0"/>
      <w:outlineLvl w:val="9"/>
    </w:pPr>
  </w:style>
  <w:style w:type="paragraph" w:styleId="BalloonText">
    <w:name w:val="Balloon Text"/>
    <w:basedOn w:val="Normal"/>
    <w:link w:val="BalloonTextChar"/>
    <w:uiPriority w:val="99"/>
    <w:semiHidden/>
    <w:rsid w:val="005F7C3C"/>
    <w:pPr>
      <w:spacing w:after="0"/>
    </w:pPr>
    <w:rPr>
      <w:rFonts w:ascii="Tahoma" w:hAnsi="Tahoma" w:cs="Tahoma"/>
      <w:sz w:val="16"/>
      <w:szCs w:val="16"/>
    </w:rPr>
  </w:style>
  <w:style w:type="paragraph" w:styleId="BlockText">
    <w:name w:val="Block Text"/>
    <w:basedOn w:val="Normal"/>
    <w:uiPriority w:val="99"/>
    <w:unhideWhenUsed/>
    <w:rsid w:val="00FD217D"/>
    <w:pPr>
      <w:ind w:left="1440" w:right="1440"/>
    </w:pPr>
    <w:rPr>
      <w:rFonts w:eastAsiaTheme="minorEastAsia"/>
      <w:i/>
      <w:iCs/>
    </w:rPr>
  </w:style>
  <w:style w:type="paragraph" w:styleId="Subtitle">
    <w:name w:val="Subtitle"/>
    <w:basedOn w:val="Normal"/>
    <w:next w:val="Normal"/>
    <w:link w:val="SubtitleChar"/>
    <w:uiPriority w:val="41"/>
    <w:semiHidden/>
    <w:rsid w:val="00475DEA"/>
    <w:pPr>
      <w:numPr>
        <w:ilvl w:val="1"/>
      </w:numPr>
    </w:pPr>
    <w:rPr>
      <w:rFonts w:asciiTheme="majorHAnsi" w:eastAsiaTheme="majorEastAsia" w:hAnsiTheme="majorHAnsi" w:cstheme="majorBidi"/>
      <w:i/>
      <w:iCs/>
      <w:szCs w:val="24"/>
    </w:rPr>
  </w:style>
  <w:style w:type="character" w:customStyle="1" w:styleId="SubtitleChar">
    <w:name w:val="Subtitle Char"/>
    <w:basedOn w:val="DefaultParagraphFont"/>
    <w:link w:val="Subtitle"/>
    <w:uiPriority w:val="41"/>
    <w:semiHidden/>
    <w:rsid w:val="00475DEA"/>
    <w:rPr>
      <w:rFonts w:asciiTheme="majorHAnsi" w:eastAsiaTheme="majorEastAsia" w:hAnsiTheme="majorHAnsi" w:cstheme="majorBidi"/>
      <w:i/>
      <w:iCs/>
      <w:szCs w:val="24"/>
      <w:lang w:val="en-CA"/>
    </w:rPr>
  </w:style>
  <w:style w:type="character" w:styleId="IntenseEmphasis">
    <w:name w:val="Intense Emphasis"/>
    <w:basedOn w:val="DefaultParagraphFont"/>
    <w:uiPriority w:val="51"/>
    <w:semiHidden/>
    <w:rsid w:val="00475DEA"/>
    <w:rPr>
      <w:b/>
      <w:bCs/>
      <w:i/>
      <w:iCs/>
      <w:color w:val="auto"/>
      <w:lang w:val="en-CA"/>
    </w:rPr>
  </w:style>
  <w:style w:type="character" w:customStyle="1" w:styleId="BalloonTextChar">
    <w:name w:val="Balloon Text Char"/>
    <w:basedOn w:val="DefaultParagraphFont"/>
    <w:link w:val="BalloonText"/>
    <w:uiPriority w:val="99"/>
    <w:semiHidden/>
    <w:rsid w:val="005F7C3C"/>
    <w:rPr>
      <w:rFonts w:ascii="Tahoma" w:hAnsi="Tahoma" w:cs="Tahoma"/>
      <w:sz w:val="16"/>
      <w:szCs w:val="16"/>
      <w:lang w:val="en-CA"/>
    </w:rPr>
  </w:style>
  <w:style w:type="paragraph" w:styleId="EndnoteText">
    <w:name w:val="endnote text"/>
    <w:basedOn w:val="Normal"/>
    <w:link w:val="EndnoteTextChar"/>
    <w:uiPriority w:val="99"/>
    <w:semiHidden/>
    <w:rsid w:val="00664C98"/>
    <w:pPr>
      <w:spacing w:after="0"/>
    </w:pPr>
    <w:rPr>
      <w:sz w:val="20"/>
      <w:szCs w:val="20"/>
    </w:rPr>
  </w:style>
  <w:style w:type="paragraph" w:styleId="IntenseQuote">
    <w:name w:val="Intense Quote"/>
    <w:basedOn w:val="Normal"/>
    <w:next w:val="Normal"/>
    <w:link w:val="IntenseQuoteChar"/>
    <w:uiPriority w:val="60"/>
    <w:semiHidden/>
    <w:rsid w:val="00664C98"/>
    <w:pPr>
      <w:pBdr>
        <w:bottom w:val="single" w:sz="4" w:space="4" w:color="5F6163" w:themeColor="text2" w:themeShade="BF"/>
      </w:pBdr>
      <w:spacing w:before="240"/>
      <w:ind w:left="936" w:right="936"/>
    </w:pPr>
    <w:rPr>
      <w:b/>
      <w:bCs/>
      <w:i/>
      <w:iCs/>
    </w:rPr>
  </w:style>
  <w:style w:type="character" w:customStyle="1" w:styleId="IntenseQuoteChar">
    <w:name w:val="Intense Quote Char"/>
    <w:basedOn w:val="DefaultParagraphFont"/>
    <w:link w:val="IntenseQuote"/>
    <w:uiPriority w:val="60"/>
    <w:semiHidden/>
    <w:rsid w:val="00664C98"/>
    <w:rPr>
      <w:b/>
      <w:bCs/>
      <w:i/>
      <w:iCs/>
      <w:lang w:val="en-CA"/>
    </w:rPr>
  </w:style>
  <w:style w:type="character" w:customStyle="1" w:styleId="EndnoteTextChar">
    <w:name w:val="Endnote Text Char"/>
    <w:basedOn w:val="DefaultParagraphFont"/>
    <w:link w:val="EndnoteText"/>
    <w:uiPriority w:val="99"/>
    <w:semiHidden/>
    <w:rsid w:val="00664C98"/>
    <w:rPr>
      <w:sz w:val="20"/>
      <w:szCs w:val="20"/>
      <w:lang w:val="en-CA"/>
    </w:rPr>
  </w:style>
  <w:style w:type="character" w:styleId="EndnoteReference">
    <w:name w:val="endnote reference"/>
    <w:basedOn w:val="DefaultParagraphFont"/>
    <w:uiPriority w:val="99"/>
    <w:semiHidden/>
    <w:rsid w:val="00664C98"/>
    <w:rPr>
      <w:vertAlign w:val="superscript"/>
      <w:lang w:val="en-CA"/>
    </w:rPr>
  </w:style>
  <w:style w:type="character" w:styleId="FootnoteReference">
    <w:name w:val="footnote reference"/>
    <w:basedOn w:val="DefaultParagraphFont"/>
    <w:uiPriority w:val="99"/>
    <w:semiHidden/>
    <w:rsid w:val="00EC6AFB"/>
    <w:rPr>
      <w:vertAlign w:val="superscript"/>
      <w:lang w:val="en-CA"/>
    </w:rPr>
  </w:style>
  <w:style w:type="paragraph" w:customStyle="1" w:styleId="StandardL1">
    <w:name w:val="Standard_L1"/>
    <w:basedOn w:val="Normal"/>
    <w:link w:val="StandardL1Char"/>
    <w:rsid w:val="007012B4"/>
    <w:pPr>
      <w:numPr>
        <w:numId w:val="11"/>
      </w:numPr>
      <w:outlineLvl w:val="0"/>
    </w:pPr>
    <w:rPr>
      <w:rFonts w:eastAsia="Times New Roman" w:cs="Times New Roman"/>
      <w:szCs w:val="20"/>
    </w:rPr>
  </w:style>
  <w:style w:type="paragraph" w:customStyle="1" w:styleId="StandardL2">
    <w:name w:val="Standard_L2"/>
    <w:basedOn w:val="Normal"/>
    <w:rsid w:val="007012B4"/>
    <w:pPr>
      <w:numPr>
        <w:ilvl w:val="1"/>
        <w:numId w:val="11"/>
      </w:numPr>
      <w:outlineLvl w:val="1"/>
    </w:pPr>
    <w:rPr>
      <w:rFonts w:eastAsia="Times New Roman" w:cs="Times New Roman"/>
      <w:szCs w:val="20"/>
    </w:rPr>
  </w:style>
  <w:style w:type="paragraph" w:customStyle="1" w:styleId="StandardL3">
    <w:name w:val="Standard_L3"/>
    <w:basedOn w:val="Normal"/>
    <w:rsid w:val="007012B4"/>
    <w:pPr>
      <w:numPr>
        <w:ilvl w:val="2"/>
        <w:numId w:val="11"/>
      </w:numPr>
      <w:tabs>
        <w:tab w:val="clear" w:pos="3060"/>
        <w:tab w:val="num" w:pos="1440"/>
      </w:tabs>
      <w:ind w:left="0"/>
      <w:outlineLvl w:val="2"/>
    </w:pPr>
    <w:rPr>
      <w:rFonts w:eastAsia="Times New Roman" w:cs="Times New Roman"/>
      <w:szCs w:val="20"/>
    </w:rPr>
  </w:style>
  <w:style w:type="paragraph" w:customStyle="1" w:styleId="StandardL4">
    <w:name w:val="Standard_L4"/>
    <w:basedOn w:val="Normal"/>
    <w:next w:val="StandardL3"/>
    <w:rsid w:val="007012B4"/>
    <w:pPr>
      <w:numPr>
        <w:ilvl w:val="3"/>
        <w:numId w:val="11"/>
      </w:numPr>
      <w:outlineLvl w:val="3"/>
    </w:pPr>
    <w:rPr>
      <w:rFonts w:eastAsia="Times New Roman" w:cs="Times New Roman"/>
      <w:szCs w:val="20"/>
    </w:rPr>
  </w:style>
  <w:style w:type="paragraph" w:customStyle="1" w:styleId="StandardL5">
    <w:name w:val="Standard_L5"/>
    <w:basedOn w:val="Normal"/>
    <w:next w:val="StandardL4"/>
    <w:rsid w:val="007012B4"/>
    <w:pPr>
      <w:numPr>
        <w:ilvl w:val="4"/>
        <w:numId w:val="11"/>
      </w:numPr>
      <w:outlineLvl w:val="4"/>
    </w:pPr>
    <w:rPr>
      <w:rFonts w:eastAsia="Times New Roman" w:cs="Times New Roman"/>
      <w:szCs w:val="20"/>
    </w:rPr>
  </w:style>
  <w:style w:type="paragraph" w:customStyle="1" w:styleId="StandardL6">
    <w:name w:val="Standard_L6"/>
    <w:basedOn w:val="Normal"/>
    <w:next w:val="StandardL5"/>
    <w:rsid w:val="007012B4"/>
    <w:pPr>
      <w:numPr>
        <w:ilvl w:val="5"/>
        <w:numId w:val="11"/>
      </w:numPr>
      <w:outlineLvl w:val="5"/>
    </w:pPr>
    <w:rPr>
      <w:rFonts w:eastAsia="Times New Roman" w:cs="Times New Roman"/>
      <w:szCs w:val="20"/>
    </w:rPr>
  </w:style>
  <w:style w:type="paragraph" w:customStyle="1" w:styleId="StandardL7">
    <w:name w:val="Standard_L7"/>
    <w:basedOn w:val="Normal"/>
    <w:next w:val="StandardL6"/>
    <w:rsid w:val="007012B4"/>
    <w:pPr>
      <w:numPr>
        <w:ilvl w:val="6"/>
        <w:numId w:val="11"/>
      </w:numPr>
      <w:outlineLvl w:val="6"/>
    </w:pPr>
    <w:rPr>
      <w:rFonts w:eastAsia="Times New Roman" w:cs="Times New Roman"/>
      <w:szCs w:val="20"/>
    </w:rPr>
  </w:style>
  <w:style w:type="paragraph" w:customStyle="1" w:styleId="StandardL8">
    <w:name w:val="Standard_L8"/>
    <w:basedOn w:val="Normal"/>
    <w:next w:val="StandardL7"/>
    <w:rsid w:val="007012B4"/>
    <w:pPr>
      <w:numPr>
        <w:ilvl w:val="7"/>
        <w:numId w:val="11"/>
      </w:numPr>
      <w:outlineLvl w:val="7"/>
    </w:pPr>
    <w:rPr>
      <w:rFonts w:eastAsia="Times New Roman" w:cs="Times New Roman"/>
      <w:szCs w:val="20"/>
    </w:rPr>
  </w:style>
  <w:style w:type="paragraph" w:customStyle="1" w:styleId="StandardL9">
    <w:name w:val="Standard_L9"/>
    <w:basedOn w:val="Normal"/>
    <w:next w:val="StandardL8"/>
    <w:rsid w:val="007012B4"/>
    <w:pPr>
      <w:numPr>
        <w:ilvl w:val="8"/>
        <w:numId w:val="11"/>
      </w:numPr>
      <w:outlineLvl w:val="8"/>
    </w:pPr>
    <w:rPr>
      <w:rFonts w:eastAsia="Times New Roman" w:cs="Times New Roman"/>
      <w:szCs w:val="20"/>
    </w:rPr>
  </w:style>
  <w:style w:type="character" w:styleId="Hyperlink">
    <w:name w:val="Hyperlink"/>
    <w:rsid w:val="007012B4"/>
    <w:rPr>
      <w:color w:val="0000FF"/>
      <w:u w:val="single"/>
      <w:lang w:val="en-CA"/>
    </w:rPr>
  </w:style>
  <w:style w:type="paragraph" w:styleId="PlainText">
    <w:name w:val="Plain Text"/>
    <w:basedOn w:val="Normal"/>
    <w:link w:val="PlainTextChar"/>
    <w:uiPriority w:val="99"/>
    <w:unhideWhenUsed/>
    <w:rsid w:val="007012B4"/>
    <w:pPr>
      <w:spacing w:after="0"/>
      <w:jc w:val="left"/>
    </w:pPr>
    <w:rPr>
      <w:rFonts w:ascii="Arial" w:eastAsia="Times New Roman" w:hAnsi="Arial" w:cs="Times New Roman"/>
      <w:sz w:val="20"/>
      <w:szCs w:val="21"/>
    </w:rPr>
  </w:style>
  <w:style w:type="character" w:customStyle="1" w:styleId="PlainTextChar">
    <w:name w:val="Plain Text Char"/>
    <w:basedOn w:val="DefaultParagraphFont"/>
    <w:link w:val="PlainText"/>
    <w:uiPriority w:val="99"/>
    <w:rsid w:val="007012B4"/>
    <w:rPr>
      <w:rFonts w:ascii="Arial" w:eastAsia="Times New Roman" w:hAnsi="Arial" w:cs="Times New Roman"/>
      <w:sz w:val="20"/>
      <w:szCs w:val="21"/>
      <w:lang w:val="en-CA"/>
    </w:rPr>
  </w:style>
  <w:style w:type="paragraph" w:customStyle="1" w:styleId="StandardL1RunIn">
    <w:name w:val="Standard_L1_RunIn"/>
    <w:basedOn w:val="StandardL1"/>
    <w:link w:val="StandardL1RunInChar"/>
    <w:autoRedefine/>
    <w:rsid w:val="008825F9"/>
    <w:rPr>
      <w:rFonts w:cstheme="minorHAnsi"/>
      <w:b/>
      <w:u w:val="single"/>
    </w:rPr>
  </w:style>
  <w:style w:type="character" w:customStyle="1" w:styleId="StandardL1Char">
    <w:name w:val="Standard_L1 Char"/>
    <w:basedOn w:val="DefaultParagraphFont"/>
    <w:link w:val="StandardL1"/>
    <w:rsid w:val="008825F9"/>
    <w:rPr>
      <w:rFonts w:ascii="Times New Roman" w:eastAsia="Times New Roman" w:hAnsi="Times New Roman" w:cs="Times New Roman"/>
      <w:sz w:val="24"/>
      <w:szCs w:val="20"/>
      <w:lang w:val="en-CA"/>
    </w:rPr>
  </w:style>
  <w:style w:type="character" w:customStyle="1" w:styleId="StandardL1RunInChar">
    <w:name w:val="Standard_L1_RunIn Char"/>
    <w:basedOn w:val="StandardL1Char"/>
    <w:link w:val="StandardL1RunIn"/>
    <w:rsid w:val="008825F9"/>
    <w:rPr>
      <w:rFonts w:ascii="Times New Roman" w:eastAsia="Times New Roman" w:hAnsi="Times New Roman" w:cstheme="minorHAnsi"/>
      <w:b/>
      <w:sz w:val="24"/>
      <w:szCs w:val="20"/>
      <w:u w:val="single"/>
      <w:lang w:val="en-CA"/>
    </w:rPr>
  </w:style>
  <w:style w:type="character" w:styleId="PageNumber">
    <w:name w:val="page number"/>
    <w:basedOn w:val="DefaultParagraphFont"/>
    <w:semiHidden/>
    <w:rsid w:val="006D33B5"/>
  </w:style>
  <w:style w:type="paragraph" w:customStyle="1" w:styleId="Article117">
    <w:name w:val="Article1_1_7"/>
    <w:basedOn w:val="Normal"/>
    <w:next w:val="Normal"/>
    <w:rsid w:val="00157B31"/>
    <w:pPr>
      <w:numPr>
        <w:ilvl w:val="6"/>
        <w:numId w:val="21"/>
      </w:numPr>
      <w:jc w:val="left"/>
      <w:outlineLvl w:val="6"/>
    </w:pPr>
    <w:rPr>
      <w:rFonts w:eastAsia="Times New Roman" w:cs="Times New Roman"/>
      <w:szCs w:val="20"/>
    </w:rPr>
  </w:style>
  <w:style w:type="paragraph" w:customStyle="1" w:styleId="Article116">
    <w:name w:val="Article1_1_6"/>
    <w:basedOn w:val="Normal"/>
    <w:next w:val="Normal"/>
    <w:rsid w:val="00157B31"/>
    <w:pPr>
      <w:numPr>
        <w:ilvl w:val="5"/>
        <w:numId w:val="21"/>
      </w:numPr>
      <w:jc w:val="left"/>
      <w:outlineLvl w:val="5"/>
    </w:pPr>
    <w:rPr>
      <w:rFonts w:eastAsia="Times New Roman" w:cs="Times New Roman"/>
      <w:szCs w:val="20"/>
    </w:rPr>
  </w:style>
  <w:style w:type="paragraph" w:customStyle="1" w:styleId="Article115">
    <w:name w:val="Article1_1_5"/>
    <w:basedOn w:val="Normal"/>
    <w:next w:val="Normal"/>
    <w:rsid w:val="00157B31"/>
    <w:pPr>
      <w:numPr>
        <w:ilvl w:val="4"/>
        <w:numId w:val="21"/>
      </w:numPr>
      <w:outlineLvl w:val="4"/>
    </w:pPr>
    <w:rPr>
      <w:rFonts w:eastAsia="Times New Roman" w:cs="Times New Roman"/>
      <w:szCs w:val="20"/>
    </w:rPr>
  </w:style>
  <w:style w:type="paragraph" w:customStyle="1" w:styleId="Article114">
    <w:name w:val="Article1_1_4"/>
    <w:basedOn w:val="Normal"/>
    <w:next w:val="Normal"/>
    <w:link w:val="Article114Char"/>
    <w:rsid w:val="00157B31"/>
    <w:pPr>
      <w:numPr>
        <w:ilvl w:val="3"/>
        <w:numId w:val="21"/>
      </w:numPr>
      <w:outlineLvl w:val="3"/>
    </w:pPr>
    <w:rPr>
      <w:rFonts w:eastAsia="Times New Roman" w:cs="Times New Roman"/>
      <w:szCs w:val="20"/>
    </w:rPr>
  </w:style>
  <w:style w:type="character" w:customStyle="1" w:styleId="Article114Char">
    <w:name w:val="Article1_1_4 Char"/>
    <w:basedOn w:val="DefaultParagraphFont"/>
    <w:link w:val="Article114"/>
    <w:rsid w:val="00157B31"/>
    <w:rPr>
      <w:rFonts w:ascii="Times New Roman" w:eastAsia="Times New Roman" w:hAnsi="Times New Roman" w:cs="Times New Roman"/>
      <w:sz w:val="24"/>
      <w:szCs w:val="20"/>
      <w:lang w:val="en-CA"/>
    </w:rPr>
  </w:style>
  <w:style w:type="paragraph" w:customStyle="1" w:styleId="Article113">
    <w:name w:val="Article1_1_3"/>
    <w:basedOn w:val="Normal"/>
    <w:next w:val="Normal"/>
    <w:rsid w:val="00157B31"/>
    <w:pPr>
      <w:numPr>
        <w:ilvl w:val="2"/>
        <w:numId w:val="21"/>
      </w:numPr>
      <w:jc w:val="left"/>
      <w:outlineLvl w:val="2"/>
    </w:pPr>
    <w:rPr>
      <w:rFonts w:eastAsia="Times New Roman" w:cs="Times New Roman"/>
      <w:szCs w:val="20"/>
    </w:rPr>
  </w:style>
  <w:style w:type="paragraph" w:customStyle="1" w:styleId="Article112">
    <w:name w:val="Article1_1_2"/>
    <w:basedOn w:val="Normal"/>
    <w:next w:val="Normal"/>
    <w:rsid w:val="00157B31"/>
    <w:pPr>
      <w:numPr>
        <w:ilvl w:val="1"/>
        <w:numId w:val="21"/>
      </w:numPr>
      <w:jc w:val="left"/>
      <w:outlineLvl w:val="1"/>
    </w:pPr>
    <w:rPr>
      <w:rFonts w:eastAsia="Times New Roman" w:cs="Times New Roman"/>
      <w:b/>
      <w:szCs w:val="20"/>
    </w:rPr>
  </w:style>
  <w:style w:type="paragraph" w:customStyle="1" w:styleId="Article111">
    <w:name w:val="Article1_1_1"/>
    <w:basedOn w:val="Normal"/>
    <w:next w:val="Normal"/>
    <w:rsid w:val="00157B31"/>
    <w:pPr>
      <w:keepNext/>
      <w:numPr>
        <w:numId w:val="21"/>
      </w:numPr>
      <w:jc w:val="center"/>
      <w:outlineLvl w:val="0"/>
    </w:pPr>
    <w:rPr>
      <w:rFonts w:eastAsia="Times New Roman" w:cs="Times New Roman"/>
      <w:szCs w:val="20"/>
    </w:rPr>
  </w:style>
  <w:style w:type="character" w:customStyle="1" w:styleId="indexheading1">
    <w:name w:val="indexheading1"/>
    <w:rsid w:val="00FF42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215420">
      <w:bodyDiv w:val="1"/>
      <w:marLeft w:val="0"/>
      <w:marRight w:val="0"/>
      <w:marTop w:val="0"/>
      <w:marBottom w:val="0"/>
      <w:divBdr>
        <w:top w:val="none" w:sz="0" w:space="0" w:color="auto"/>
        <w:left w:val="none" w:sz="0" w:space="0" w:color="auto"/>
        <w:bottom w:val="none" w:sz="0" w:space="0" w:color="auto"/>
        <w:right w:val="none" w:sz="0" w:space="0" w:color="auto"/>
      </w:divBdr>
    </w:div>
    <w:div w:id="1738091424">
      <w:bodyDiv w:val="1"/>
      <w:marLeft w:val="0"/>
      <w:marRight w:val="0"/>
      <w:marTop w:val="0"/>
      <w:marBottom w:val="0"/>
      <w:divBdr>
        <w:top w:val="none" w:sz="0" w:space="0" w:color="auto"/>
        <w:left w:val="none" w:sz="0" w:space="0" w:color="auto"/>
        <w:bottom w:val="none" w:sz="0" w:space="0" w:color="auto"/>
        <w:right w:val="none" w:sz="0" w:space="0" w:color="auto"/>
      </w:divBdr>
    </w:div>
    <w:div w:id="193023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chris.hutchinson@ca.ey.com" TargetMode="Externa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hyperlink" Target="mailto:brian.m.denega@ca.ey.com"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mailto:jpanos@universalsettlements.com" TargetMode="Externa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s>
</file>

<file path=word/theme/theme1.xml><?xml version="1.0" encoding="utf-8"?>
<a:theme xmlns:a="http://schemas.openxmlformats.org/drawingml/2006/main" name="Blakes">
  <a:themeElements>
    <a:clrScheme name="Blakes">
      <a:dk1>
        <a:srgbClr val="0F0F0F"/>
      </a:dk1>
      <a:lt1>
        <a:sysClr val="window" lastClr="FFFFFF"/>
      </a:lt1>
      <a:dk2>
        <a:srgbClr val="808285"/>
      </a:dk2>
      <a:lt2>
        <a:srgbClr val="FFFFFF"/>
      </a:lt2>
      <a:accent1>
        <a:srgbClr val="E31836"/>
      </a:accent1>
      <a:accent2>
        <a:srgbClr val="808285"/>
      </a:accent2>
      <a:accent3>
        <a:srgbClr val="D1D3D4"/>
      </a:accent3>
      <a:accent4>
        <a:srgbClr val="4E67C8"/>
      </a:accent4>
      <a:accent5>
        <a:srgbClr val="A7EA52"/>
      </a:accent5>
      <a:accent6>
        <a:srgbClr val="FF8021"/>
      </a:accent6>
      <a:hlink>
        <a:srgbClr val="0000FF"/>
      </a:hlink>
      <a:folHlink>
        <a:srgbClr val="800080"/>
      </a:folHlink>
    </a:clrScheme>
    <a:fontScheme name="Blake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5133</Words>
  <Characters>29259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2014-12-04T12:08:00Z</dcterms:created>
  <dcterms:modified xsi:type="dcterms:W3CDTF">2014-12-04T12:08:00Z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EMPTY">
    <vt:lpwstr/>
  </property>
  <property fmtid="{D5CDD505-2E9C-101B-9397-08002B2CF9AE}" pid="3" name="DOCXDOCID">
    <vt:lpwstr>12747958.1</vt:lpwstr>
  </property>
  <property fmtid="{D5CDD505-2E9C-101B-9397-08002B2CF9AE}" pid="4" name="DocXLocation">
    <vt:lpwstr>Every Page</vt:lpwstr>
  </property>
  <property fmtid="{D5CDD505-2E9C-101B-9397-08002B2CF9AE}" pid="5" name="DocXFormat">
    <vt:lpwstr>Blakes DocID</vt:lpwstr>
  </property>
  <property fmtid="{D5CDD505-2E9C-101B-9397-08002B2CF9AE}" pid="6" name="DocXRemovePrint">
    <vt:lpwstr>False</vt:lpwstr>
  </property>
</Properties>
</file>