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EB1" w:rsidRPr="00062E6A" w:rsidRDefault="00424797" w:rsidP="00062E6A">
      <w:pPr>
        <w:pStyle w:val="Quote"/>
        <w:spacing w:line="240" w:lineRule="auto"/>
        <w:ind w:left="4860"/>
        <w:rPr>
          <w:lang w:val="de-DE"/>
        </w:rPr>
      </w:pPr>
      <w:bookmarkStart w:id="0" w:name="_GoBack"/>
      <w:bookmarkEnd w:id="0"/>
      <w:r w:rsidRPr="00062E6A">
        <w:rPr>
          <w:lang w:val="de-DE"/>
        </w:rPr>
        <w:t>Geschäftsnummer des Gerichts: 08-CL-7878</w:t>
      </w:r>
    </w:p>
    <w:p w:rsidR="00D72EB1" w:rsidRPr="00062E6A" w:rsidRDefault="00B92F38" w:rsidP="00733141">
      <w:pPr>
        <w:spacing w:line="240" w:lineRule="auto"/>
        <w:jc w:val="right"/>
        <w:rPr>
          <w:lang w:val="de-DE"/>
        </w:rPr>
      </w:pPr>
    </w:p>
    <w:p w:rsidR="00D72EB1" w:rsidRPr="00062E6A" w:rsidRDefault="00424797" w:rsidP="00733141">
      <w:pPr>
        <w:spacing w:line="240" w:lineRule="auto"/>
        <w:jc w:val="center"/>
        <w:rPr>
          <w:b/>
          <w:bCs/>
          <w:lang w:val="de-DE"/>
        </w:rPr>
      </w:pPr>
      <w:bookmarkStart w:id="1" w:name="_DV_M1"/>
      <w:bookmarkEnd w:id="1"/>
      <w:r w:rsidRPr="00062E6A">
        <w:rPr>
          <w:b/>
          <w:bCs/>
          <w:lang w:val="de-DE"/>
        </w:rPr>
        <w:t>ONTARIO</w:t>
      </w:r>
      <w:r w:rsidRPr="00062E6A">
        <w:rPr>
          <w:b/>
          <w:bCs/>
          <w:lang w:val="de-DE"/>
        </w:rPr>
        <w:br/>
        <w:t>SUPERIOR COURT OF JUSTICE [</w:t>
      </w:r>
      <w:r w:rsidRPr="00062E6A">
        <w:rPr>
          <w:b/>
          <w:bCs/>
          <w:i/>
          <w:iCs/>
          <w:lang w:val="de-DE"/>
        </w:rPr>
        <w:t>OBERSTER GERICHTSHOF VON ONTARIO</w:t>
      </w:r>
      <w:r w:rsidRPr="00062E6A">
        <w:rPr>
          <w:b/>
          <w:bCs/>
          <w:lang w:val="de-DE"/>
        </w:rPr>
        <w:t>]</w:t>
      </w:r>
      <w:r w:rsidRPr="00062E6A">
        <w:rPr>
          <w:b/>
          <w:bCs/>
          <w:lang w:val="de-DE"/>
        </w:rPr>
        <w:br/>
        <w:t>(HANDELSABTEILUNG)</w:t>
      </w:r>
    </w:p>
    <w:p w:rsidR="00D72EB1" w:rsidRPr="00062E6A" w:rsidRDefault="00424797" w:rsidP="00733141">
      <w:pPr>
        <w:spacing w:line="240" w:lineRule="auto"/>
        <w:jc w:val="center"/>
        <w:rPr>
          <w:b/>
          <w:bCs/>
          <w:lang w:val="de-DE"/>
        </w:rPr>
      </w:pPr>
      <w:bookmarkStart w:id="2" w:name="_DV_M2"/>
      <w:bookmarkEnd w:id="2"/>
      <w:r w:rsidRPr="00062E6A">
        <w:rPr>
          <w:b/>
          <w:bCs/>
          <w:lang w:val="de-DE"/>
        </w:rPr>
        <w:t>IN SACHEN</w:t>
      </w:r>
      <w:r w:rsidRPr="00062E6A">
        <w:rPr>
          <w:b/>
          <w:bCs/>
          <w:lang w:val="de-DE"/>
        </w:rPr>
        <w:br/>
        <w:t>GESETZ ÜBER GLÄUBIGERVERGLEICHE MIT</w:t>
      </w:r>
      <w:r w:rsidRPr="00062E6A">
        <w:rPr>
          <w:b/>
          <w:bCs/>
          <w:lang w:val="de-DE"/>
        </w:rPr>
        <w:br/>
        <w:t>KAPITALGESELLSCHAFTEN</w:t>
      </w:r>
      <w:r w:rsidRPr="00062E6A">
        <w:rPr>
          <w:b/>
          <w:bCs/>
          <w:lang w:val="de-DE"/>
        </w:rPr>
        <w:br/>
        <w:t>[COMPANIES' CREDITORS ARRANGEMENT ACT], R.S.C. 1985, C. C-36, IN DER GEÄNDERTEN FASSUNG</w:t>
      </w:r>
    </w:p>
    <w:p w:rsidR="00D72EB1" w:rsidRPr="00062E6A" w:rsidRDefault="00424797" w:rsidP="00733141">
      <w:pPr>
        <w:spacing w:line="240" w:lineRule="auto"/>
        <w:jc w:val="center"/>
        <w:rPr>
          <w:b/>
          <w:bCs/>
          <w:lang w:val="de-DE"/>
        </w:rPr>
      </w:pPr>
      <w:bookmarkStart w:id="3" w:name="_DV_M3"/>
      <w:bookmarkEnd w:id="3"/>
      <w:r w:rsidRPr="00062E6A">
        <w:rPr>
          <w:b/>
          <w:bCs/>
          <w:lang w:val="de-DE"/>
        </w:rPr>
        <w:t>UND IN SACHEN KOMPROMISS- ODER VERGLEICHSPLAN DER UNIVERSAL SETTLEMENTS INTERNATIONAL INC</w:t>
      </w:r>
    </w:p>
    <w:p w:rsidR="00D72EB1" w:rsidRPr="00062E6A" w:rsidRDefault="00B92F38" w:rsidP="00733141">
      <w:pPr>
        <w:pBdr>
          <w:bottom w:val="single" w:sz="4" w:space="1" w:color="000000"/>
        </w:pBdr>
        <w:spacing w:line="240" w:lineRule="auto"/>
        <w:jc w:val="center"/>
        <w:rPr>
          <w:b/>
          <w:bCs/>
          <w:lang w:val="de-DE"/>
        </w:rPr>
      </w:pPr>
    </w:p>
    <w:p w:rsidR="00D72EB1" w:rsidRPr="00062E6A" w:rsidRDefault="00424797" w:rsidP="00733141">
      <w:pPr>
        <w:spacing w:line="240" w:lineRule="auto"/>
        <w:jc w:val="center"/>
        <w:rPr>
          <w:b/>
          <w:bCs/>
          <w:lang w:val="de-DE"/>
        </w:rPr>
      </w:pPr>
      <w:bookmarkStart w:id="4" w:name="_DV_M4"/>
      <w:bookmarkEnd w:id="4"/>
      <w:r w:rsidRPr="00062E6A">
        <w:rPr>
          <w:b/>
          <w:bCs/>
          <w:lang w:val="de-DE"/>
        </w:rPr>
        <w:t>ERGÄNZUNG ZUM DREIUNDZWANZIGSTEN BERICHT DES MONITORS</w:t>
      </w:r>
    </w:p>
    <w:p w:rsidR="00D72EB1" w:rsidRPr="00062E6A" w:rsidRDefault="00424797" w:rsidP="00733141">
      <w:pPr>
        <w:tabs>
          <w:tab w:val="left" w:pos="3982"/>
          <w:tab w:val="center" w:pos="4680"/>
        </w:tabs>
        <w:spacing w:line="240" w:lineRule="auto"/>
        <w:jc w:val="center"/>
        <w:rPr>
          <w:b/>
          <w:bCs/>
          <w:lang w:val="de-DE"/>
        </w:rPr>
      </w:pPr>
      <w:bookmarkStart w:id="5" w:name="_DV_M5"/>
      <w:bookmarkEnd w:id="5"/>
      <w:r w:rsidRPr="00062E6A">
        <w:rPr>
          <w:b/>
          <w:bCs/>
          <w:lang w:val="de-DE"/>
        </w:rPr>
        <w:t>7. April 2015</w:t>
      </w:r>
    </w:p>
    <w:p w:rsidR="00577255" w:rsidRPr="00062E6A" w:rsidRDefault="00062E6A" w:rsidP="0088020F">
      <w:pPr>
        <w:widowControl w:val="0"/>
        <w:spacing w:line="480" w:lineRule="auto"/>
        <w:ind w:left="0"/>
        <w:rPr>
          <w:b/>
          <w:lang w:val="de-DE"/>
        </w:rPr>
      </w:pPr>
      <w:bookmarkStart w:id="6" w:name="_DV_M6"/>
      <w:bookmarkStart w:id="7" w:name="_DV_M9"/>
      <w:bookmarkStart w:id="8" w:name="_Toc229464050"/>
      <w:bookmarkEnd w:id="6"/>
      <w:bookmarkEnd w:id="7"/>
      <w:r w:rsidRPr="00062E6A">
        <w:rPr>
          <w:b/>
          <w:lang w:val="de-DE"/>
        </w:rPr>
        <w:t>ZWECK DIESES BERICHTS</w:t>
      </w:r>
    </w:p>
    <w:p w:rsidR="00D72EB1" w:rsidRPr="00062E6A" w:rsidRDefault="00424797" w:rsidP="0088020F">
      <w:pPr>
        <w:pStyle w:val="StandardL1"/>
        <w:widowControl w:val="0"/>
        <w:numPr>
          <w:ilvl w:val="0"/>
          <w:numId w:val="1"/>
        </w:numPr>
        <w:spacing w:line="480" w:lineRule="auto"/>
        <w:ind w:left="709" w:hanging="709"/>
        <w:rPr>
          <w:lang w:val="de-DE"/>
        </w:rPr>
      </w:pPr>
      <w:r w:rsidRPr="00062E6A">
        <w:rPr>
          <w:lang w:val="de-DE"/>
        </w:rPr>
        <w:t xml:space="preserve">Der Zweck dieser Ergänzung (der </w:t>
      </w:r>
      <w:r w:rsidR="00062E6A">
        <w:rPr>
          <w:lang w:val="de-DE"/>
        </w:rPr>
        <w:t>„</w:t>
      </w:r>
      <w:r w:rsidRPr="00062E6A">
        <w:rPr>
          <w:b/>
          <w:lang w:val="de-DE"/>
        </w:rPr>
        <w:t>Ergänzungsbericht</w:t>
      </w:r>
      <w:r w:rsidR="00062E6A">
        <w:rPr>
          <w:lang w:val="de-DE"/>
        </w:rPr>
        <w:t>“</w:t>
      </w:r>
      <w:r w:rsidRPr="00062E6A">
        <w:rPr>
          <w:lang w:val="de-DE"/>
        </w:rPr>
        <w:t xml:space="preserve">) zum Dreiundzwanzigsten Bericht des Monitors vom 24. März 2015 (der </w:t>
      </w:r>
      <w:r w:rsidR="00062E6A">
        <w:rPr>
          <w:lang w:val="de-DE"/>
        </w:rPr>
        <w:t>„</w:t>
      </w:r>
      <w:r w:rsidRPr="00062E6A">
        <w:rPr>
          <w:b/>
          <w:lang w:val="de-DE"/>
        </w:rPr>
        <w:t>Dreiundzwanzigste Bericht</w:t>
      </w:r>
      <w:r w:rsidR="00062E6A">
        <w:rPr>
          <w:lang w:val="de-DE"/>
        </w:rPr>
        <w:t>“</w:t>
      </w:r>
      <w:r w:rsidRPr="00062E6A">
        <w:rPr>
          <w:lang w:val="de-DE"/>
        </w:rPr>
        <w:t xml:space="preserve">) ist es, </w:t>
      </w:r>
      <w:r w:rsidR="00062E6A">
        <w:rPr>
          <w:lang w:val="de-DE"/>
        </w:rPr>
        <w:t>dieses</w:t>
      </w:r>
      <w:r w:rsidRPr="00062E6A">
        <w:rPr>
          <w:lang w:val="de-DE"/>
        </w:rPr>
        <w:t xml:space="preserve"> Gericht über folgende Sachverhalte zu informieren:</w:t>
      </w:r>
    </w:p>
    <w:p w:rsidR="00ED497A" w:rsidRPr="00062E6A" w:rsidRDefault="00424797" w:rsidP="00716BB6">
      <w:pPr>
        <w:pStyle w:val="StandardL2"/>
        <w:widowControl w:val="0"/>
        <w:numPr>
          <w:ilvl w:val="0"/>
          <w:numId w:val="2"/>
        </w:numPr>
        <w:tabs>
          <w:tab w:val="num" w:pos="1440"/>
        </w:tabs>
        <w:spacing w:line="480" w:lineRule="auto"/>
        <w:ind w:left="1440" w:hanging="720"/>
        <w:rPr>
          <w:lang w:val="de-DE"/>
        </w:rPr>
      </w:pPr>
      <w:bookmarkStart w:id="9" w:name="_DV_M10"/>
      <w:bookmarkStart w:id="10" w:name="_DV_M12"/>
      <w:bookmarkEnd w:id="9"/>
      <w:bookmarkEnd w:id="10"/>
      <w:r w:rsidRPr="00062E6A">
        <w:rPr>
          <w:lang w:val="de-DE"/>
        </w:rPr>
        <w:lastRenderedPageBreak/>
        <w:t xml:space="preserve">das Fälligwerden gewisser Policen seit </w:t>
      </w:r>
      <w:r w:rsidR="00062E6A">
        <w:rPr>
          <w:lang w:val="de-DE"/>
        </w:rPr>
        <w:t>Ausfertigung</w:t>
      </w:r>
      <w:r w:rsidRPr="00062E6A">
        <w:rPr>
          <w:lang w:val="de-DE"/>
        </w:rPr>
        <w:t xml:space="preserve"> des </w:t>
      </w:r>
      <w:r w:rsidRPr="00062E6A">
        <w:rPr>
          <w:bCs/>
          <w:iCs/>
          <w:lang w:val="de-DE"/>
        </w:rPr>
        <w:t>Kaufvertrags</w:t>
      </w:r>
      <w:r w:rsidRPr="00062E6A">
        <w:rPr>
          <w:lang w:val="de-DE"/>
        </w:rPr>
        <w:t xml:space="preserve"> (wie im Dreiundzwanzigsten Bericht definiert) und seit Einreichung des Dreiundzwanzigsten Berichts;</w:t>
      </w:r>
    </w:p>
    <w:p w:rsidR="00716BB6" w:rsidRPr="00062E6A" w:rsidRDefault="005D3EEF" w:rsidP="00716BB6">
      <w:pPr>
        <w:pStyle w:val="StandardL2"/>
        <w:widowControl w:val="0"/>
        <w:numPr>
          <w:ilvl w:val="0"/>
          <w:numId w:val="2"/>
        </w:numPr>
        <w:tabs>
          <w:tab w:val="num" w:pos="1440"/>
        </w:tabs>
        <w:spacing w:line="480" w:lineRule="auto"/>
        <w:ind w:left="1440" w:hanging="720"/>
        <w:rPr>
          <w:lang w:val="de-DE"/>
        </w:rPr>
      </w:pPr>
      <w:r>
        <w:rPr>
          <w:lang w:val="de-DE"/>
        </w:rPr>
        <w:t xml:space="preserve">den Erhalt </w:t>
      </w:r>
      <w:r w:rsidR="00424797" w:rsidRPr="00062E6A">
        <w:rPr>
          <w:lang w:val="de-DE"/>
        </w:rPr>
        <w:t xml:space="preserve">gewisser </w:t>
      </w:r>
      <w:r>
        <w:rPr>
          <w:bCs/>
          <w:lang w:val="de-DE"/>
        </w:rPr>
        <w:t>Sterbegelder</w:t>
      </w:r>
      <w:r w:rsidR="00424797" w:rsidRPr="00062E6A">
        <w:rPr>
          <w:lang w:val="de-DE"/>
        </w:rPr>
        <w:t xml:space="preserve"> seit Einreichung des Dreiundzwanzigsten</w:t>
      </w:r>
      <w:r w:rsidR="00C42E6E">
        <w:rPr>
          <w:lang w:val="de-DE"/>
        </w:rPr>
        <w:t xml:space="preserve"> Berichts; sowie</w:t>
      </w:r>
    </w:p>
    <w:p w:rsidR="00A67FFD" w:rsidRPr="00062E6A" w:rsidRDefault="00424797" w:rsidP="0088020F">
      <w:pPr>
        <w:pStyle w:val="StandardL2"/>
        <w:widowControl w:val="0"/>
        <w:numPr>
          <w:ilvl w:val="0"/>
          <w:numId w:val="2"/>
        </w:numPr>
        <w:tabs>
          <w:tab w:val="num" w:pos="1440"/>
        </w:tabs>
        <w:spacing w:line="480" w:lineRule="auto"/>
        <w:ind w:left="1440" w:hanging="720"/>
        <w:rPr>
          <w:lang w:val="de-DE"/>
        </w:rPr>
      </w:pPr>
      <w:r w:rsidRPr="00062E6A">
        <w:rPr>
          <w:lang w:val="de-DE"/>
        </w:rPr>
        <w:t xml:space="preserve">die Auswirkungen dieser Fälligkeiten auf den </w:t>
      </w:r>
      <w:r w:rsidR="007A76F6">
        <w:rPr>
          <w:lang w:val="de-DE"/>
        </w:rPr>
        <w:t>Ka</w:t>
      </w:r>
      <w:r w:rsidRPr="005D3EEF">
        <w:rPr>
          <w:bCs/>
          <w:lang w:val="de-DE"/>
        </w:rPr>
        <w:t>ufvertrag</w:t>
      </w:r>
      <w:r w:rsidR="007A76F6">
        <w:rPr>
          <w:lang w:val="de-DE"/>
        </w:rPr>
        <w:t>.</w:t>
      </w:r>
    </w:p>
    <w:p w:rsidR="00E93FA1" w:rsidRPr="00062E6A" w:rsidRDefault="00C42E6E" w:rsidP="0088020F">
      <w:pPr>
        <w:pStyle w:val="ListParagraph"/>
        <w:widowControl w:val="0"/>
        <w:spacing w:line="480" w:lineRule="auto"/>
        <w:ind w:left="0"/>
        <w:rPr>
          <w:lang w:val="de-DE"/>
        </w:rPr>
      </w:pPr>
      <w:bookmarkStart w:id="11" w:name="_DV_M14"/>
      <w:bookmarkEnd w:id="8"/>
      <w:bookmarkEnd w:id="11"/>
      <w:r>
        <w:rPr>
          <w:b/>
          <w:bCs/>
          <w:lang w:val="de-DE"/>
        </w:rPr>
        <w:t>AUFGABENSTELLUNG</w:t>
      </w:r>
    </w:p>
    <w:p w:rsidR="002877F5" w:rsidRPr="00062E6A" w:rsidRDefault="00424797" w:rsidP="0088020F">
      <w:pPr>
        <w:pStyle w:val="StandardL1"/>
        <w:widowControl w:val="0"/>
        <w:numPr>
          <w:ilvl w:val="0"/>
          <w:numId w:val="1"/>
        </w:numPr>
        <w:spacing w:line="480" w:lineRule="auto"/>
        <w:ind w:left="709" w:hanging="709"/>
        <w:rPr>
          <w:lang w:val="de-DE"/>
        </w:rPr>
      </w:pPr>
      <w:r w:rsidRPr="00062E6A">
        <w:rPr>
          <w:lang w:val="de-DE"/>
        </w:rPr>
        <w:t>Bei der Erstellung dieses Ergänzungsberichts und der hierin enthaltenen Aussagen stützt sich der Monitor auf gewisse ihm zur Verfügung gestellte</w:t>
      </w:r>
      <w:r w:rsidR="00C42E6E">
        <w:rPr>
          <w:lang w:val="de-DE"/>
        </w:rPr>
        <w:t>,</w:t>
      </w:r>
      <w:r w:rsidRPr="00062E6A">
        <w:rPr>
          <w:lang w:val="de-DE"/>
        </w:rPr>
        <w:t xml:space="preserve"> ungeprüfte, </w:t>
      </w:r>
      <w:r w:rsidR="005D3EEF">
        <w:rPr>
          <w:lang w:val="de-DE"/>
        </w:rPr>
        <w:t xml:space="preserve">vorläufige </w:t>
      </w:r>
      <w:r w:rsidR="0018741E">
        <w:rPr>
          <w:lang w:val="de-DE"/>
        </w:rPr>
        <w:t>und/</w:t>
      </w:r>
      <w:r w:rsidR="0018741E" w:rsidRPr="00062E6A">
        <w:rPr>
          <w:lang w:val="de-DE"/>
        </w:rPr>
        <w:t>oder</w:t>
      </w:r>
      <w:r w:rsidRPr="00062E6A">
        <w:rPr>
          <w:lang w:val="de-DE"/>
        </w:rPr>
        <w:t xml:space="preserve"> interne Finanzinformationen, </w:t>
      </w:r>
      <w:r w:rsidR="00C42E6E">
        <w:rPr>
          <w:lang w:val="de-DE"/>
        </w:rPr>
        <w:t xml:space="preserve">auf </w:t>
      </w:r>
      <w:r w:rsidRPr="00062E6A">
        <w:rPr>
          <w:lang w:val="de-DE"/>
        </w:rPr>
        <w:t>die B</w:t>
      </w:r>
      <w:r w:rsidR="005D3EEF">
        <w:rPr>
          <w:lang w:val="de-DE"/>
        </w:rPr>
        <w:t>ü</w:t>
      </w:r>
      <w:r w:rsidRPr="00062E6A">
        <w:rPr>
          <w:lang w:val="de-DE"/>
        </w:rPr>
        <w:t>ch</w:t>
      </w:r>
      <w:r w:rsidR="005D3EEF">
        <w:rPr>
          <w:lang w:val="de-DE"/>
        </w:rPr>
        <w:t>er</w:t>
      </w:r>
      <w:r w:rsidRPr="00062E6A">
        <w:rPr>
          <w:lang w:val="de-DE"/>
        </w:rPr>
        <w:t xml:space="preserve"> und Akten der Firma</w:t>
      </w:r>
      <w:r w:rsidR="00C42E6E">
        <w:rPr>
          <w:lang w:val="de-DE"/>
        </w:rPr>
        <w:t xml:space="preserve"> und auf </w:t>
      </w:r>
      <w:r w:rsidRPr="00062E6A">
        <w:rPr>
          <w:lang w:val="de-DE"/>
        </w:rPr>
        <w:t xml:space="preserve">Gespräche mit dem Management von USI (das </w:t>
      </w:r>
      <w:r w:rsidR="005D3EEF">
        <w:rPr>
          <w:lang w:val="de-DE"/>
        </w:rPr>
        <w:t>„</w:t>
      </w:r>
      <w:r w:rsidRPr="005D3EEF">
        <w:rPr>
          <w:b/>
          <w:lang w:val="de-DE"/>
        </w:rPr>
        <w:t>Management</w:t>
      </w:r>
      <w:r w:rsidR="005D3EEF">
        <w:rPr>
          <w:lang w:val="de-DE"/>
        </w:rPr>
        <w:t>“</w:t>
      </w:r>
      <w:r w:rsidRPr="00062E6A">
        <w:rPr>
          <w:lang w:val="de-DE"/>
        </w:rPr>
        <w:t>)</w:t>
      </w:r>
      <w:r w:rsidR="009F6AF9">
        <w:rPr>
          <w:lang w:val="de-DE"/>
        </w:rPr>
        <w:t>,</w:t>
      </w:r>
      <w:r w:rsidRPr="00062E6A">
        <w:rPr>
          <w:lang w:val="de-DE"/>
        </w:rPr>
        <w:t xml:space="preserve"> </w:t>
      </w:r>
      <w:r w:rsidR="00C42E6E">
        <w:rPr>
          <w:lang w:val="de-DE"/>
        </w:rPr>
        <w:t>sowie auf</w:t>
      </w:r>
      <w:r w:rsidRPr="00062E6A">
        <w:rPr>
          <w:lang w:val="de-DE"/>
        </w:rPr>
        <w:t xml:space="preserve"> Informationen von anderen Drittparteien (zusammen als die </w:t>
      </w:r>
      <w:r w:rsidR="005D3EEF">
        <w:rPr>
          <w:lang w:val="de-DE"/>
        </w:rPr>
        <w:t>„</w:t>
      </w:r>
      <w:r w:rsidRPr="005D3EEF">
        <w:rPr>
          <w:b/>
          <w:lang w:val="de-DE"/>
        </w:rPr>
        <w:t>Information</w:t>
      </w:r>
      <w:r w:rsidR="005D3EEF">
        <w:rPr>
          <w:lang w:val="de-DE"/>
        </w:rPr>
        <w:t>“</w:t>
      </w:r>
      <w:r w:rsidRPr="00062E6A">
        <w:rPr>
          <w:lang w:val="de-DE"/>
        </w:rPr>
        <w:t xml:space="preserve"> bezeichnet). </w:t>
      </w:r>
      <w:r w:rsidR="005D3EEF">
        <w:rPr>
          <w:lang w:val="de-DE"/>
        </w:rPr>
        <w:t>Sofern nicht</w:t>
      </w:r>
      <w:r w:rsidRPr="00062E6A">
        <w:rPr>
          <w:lang w:val="de-DE"/>
        </w:rPr>
        <w:t xml:space="preserve"> in diesem Ergänzungsbericht beschrieben:</w:t>
      </w:r>
    </w:p>
    <w:p w:rsidR="002877F5" w:rsidRPr="00062E6A" w:rsidRDefault="005D3EEF" w:rsidP="0088020F">
      <w:pPr>
        <w:pStyle w:val="StandardL2"/>
        <w:widowControl w:val="0"/>
        <w:numPr>
          <w:ilvl w:val="0"/>
          <w:numId w:val="4"/>
        </w:numPr>
        <w:spacing w:line="480" w:lineRule="auto"/>
        <w:ind w:left="1418" w:hanging="698"/>
        <w:rPr>
          <w:spacing w:val="4"/>
          <w:lang w:val="de-DE"/>
        </w:rPr>
      </w:pPr>
      <w:r>
        <w:rPr>
          <w:spacing w:val="4"/>
          <w:lang w:val="de-DE"/>
        </w:rPr>
        <w:t>h</w:t>
      </w:r>
      <w:r w:rsidR="00424797" w:rsidRPr="00062E6A">
        <w:rPr>
          <w:spacing w:val="4"/>
          <w:lang w:val="de-DE"/>
        </w:rPr>
        <w:t xml:space="preserve">at der Monitor die Richtigkeit oder Vollständigkeit der Information </w:t>
      </w:r>
      <w:r>
        <w:rPr>
          <w:spacing w:val="4"/>
          <w:lang w:val="de-DE"/>
        </w:rPr>
        <w:t xml:space="preserve">auf keinerlei Weise </w:t>
      </w:r>
      <w:r w:rsidRPr="00062E6A">
        <w:rPr>
          <w:spacing w:val="4"/>
          <w:lang w:val="de-DE"/>
        </w:rPr>
        <w:t>überprüft, kontrolliert oder auf andere Weise zu verifizieren versucht</w:t>
      </w:r>
      <w:r>
        <w:rPr>
          <w:spacing w:val="4"/>
          <w:lang w:val="de-DE"/>
        </w:rPr>
        <w:t xml:space="preserve">, </w:t>
      </w:r>
      <w:r w:rsidR="00C42E6E">
        <w:rPr>
          <w:spacing w:val="4"/>
          <w:lang w:val="de-DE"/>
        </w:rPr>
        <w:t xml:space="preserve">welche </w:t>
      </w:r>
      <w:r w:rsidR="00424797" w:rsidRPr="00062E6A">
        <w:rPr>
          <w:spacing w:val="4"/>
          <w:lang w:val="de-DE"/>
        </w:rPr>
        <w:t xml:space="preserve">ganz oder teilweise den Allgemein Anerkannten </w:t>
      </w:r>
      <w:r>
        <w:rPr>
          <w:spacing w:val="4"/>
          <w:lang w:val="de-DE"/>
        </w:rPr>
        <w:t>Assekuranz</w:t>
      </w:r>
      <w:r w:rsidR="00424797" w:rsidRPr="00062E6A">
        <w:rPr>
          <w:spacing w:val="4"/>
          <w:lang w:val="de-DE"/>
        </w:rPr>
        <w:t xml:space="preserve">standards des Handbuchs des </w:t>
      </w:r>
      <w:r w:rsidR="00424797" w:rsidRPr="00062E6A">
        <w:rPr>
          <w:spacing w:val="4"/>
          <w:lang w:val="de-DE"/>
        </w:rPr>
        <w:lastRenderedPageBreak/>
        <w:t xml:space="preserve">Kanadischen Instituts </w:t>
      </w:r>
      <w:r>
        <w:rPr>
          <w:spacing w:val="4"/>
          <w:lang w:val="de-DE"/>
        </w:rPr>
        <w:t>für Wirtschaftsprüfer</w:t>
      </w:r>
      <w:r w:rsidR="00424797" w:rsidRPr="00062E6A">
        <w:rPr>
          <w:spacing w:val="4"/>
          <w:lang w:val="de-DE"/>
        </w:rPr>
        <w:t xml:space="preserve"> (</w:t>
      </w:r>
      <w:r w:rsidR="00424797" w:rsidRPr="005D3EEF">
        <w:rPr>
          <w:i/>
          <w:spacing w:val="4"/>
          <w:lang w:val="de-DE"/>
        </w:rPr>
        <w:t>Generally Accepted Assurance Standards pursuant to the Canadian Institute of Chartered Accountants Handbook</w:t>
      </w:r>
      <w:r w:rsidR="00424797" w:rsidRPr="00062E6A">
        <w:rPr>
          <w:spacing w:val="4"/>
          <w:lang w:val="de-DE"/>
        </w:rPr>
        <w:t>)</w:t>
      </w:r>
      <w:r>
        <w:rPr>
          <w:spacing w:val="4"/>
          <w:lang w:val="de-DE"/>
        </w:rPr>
        <w:t xml:space="preserve"> entspricht</w:t>
      </w:r>
      <w:r w:rsidR="00424797" w:rsidRPr="00062E6A">
        <w:rPr>
          <w:spacing w:val="4"/>
          <w:lang w:val="de-DE"/>
        </w:rPr>
        <w:t xml:space="preserve">. Daher drückt der Monitor </w:t>
      </w:r>
      <w:r w:rsidRPr="00062E6A">
        <w:rPr>
          <w:spacing w:val="4"/>
          <w:lang w:val="de-DE"/>
        </w:rPr>
        <w:t xml:space="preserve">im Zusammenhang mit dieser Information </w:t>
      </w:r>
      <w:r w:rsidR="00424797" w:rsidRPr="00062E6A">
        <w:rPr>
          <w:spacing w:val="4"/>
          <w:lang w:val="de-DE"/>
        </w:rPr>
        <w:t>keine Meinung</w:t>
      </w:r>
      <w:r>
        <w:rPr>
          <w:spacing w:val="4"/>
          <w:lang w:val="de-DE"/>
        </w:rPr>
        <w:t xml:space="preserve"> </w:t>
      </w:r>
      <w:r w:rsidR="00424797" w:rsidRPr="00062E6A">
        <w:rPr>
          <w:spacing w:val="4"/>
          <w:lang w:val="de-DE"/>
        </w:rPr>
        <w:t>oder andere Form der Zusicherung</w:t>
      </w:r>
      <w:r>
        <w:rPr>
          <w:spacing w:val="4"/>
          <w:lang w:val="de-DE"/>
        </w:rPr>
        <w:t xml:space="preserve"> aus; und</w:t>
      </w:r>
    </w:p>
    <w:p w:rsidR="0075030D" w:rsidRPr="00062E6A" w:rsidRDefault="005D3EEF" w:rsidP="0088020F">
      <w:pPr>
        <w:pStyle w:val="StandardL2"/>
        <w:widowControl w:val="0"/>
        <w:numPr>
          <w:ilvl w:val="0"/>
          <w:numId w:val="4"/>
        </w:numPr>
        <w:spacing w:line="480" w:lineRule="auto"/>
        <w:ind w:left="1418" w:hanging="698"/>
        <w:rPr>
          <w:spacing w:val="4"/>
          <w:lang w:val="de-DE"/>
        </w:rPr>
      </w:pPr>
      <w:r>
        <w:rPr>
          <w:spacing w:val="4"/>
          <w:lang w:val="de-DE"/>
        </w:rPr>
        <w:t>hat d</w:t>
      </w:r>
      <w:r w:rsidR="00424797" w:rsidRPr="00062E6A">
        <w:rPr>
          <w:spacing w:val="4"/>
          <w:lang w:val="de-DE"/>
        </w:rPr>
        <w:t xml:space="preserve">er Monitor diesen Ergänzungsbericht in seiner Funktion als gerichtlich bestellter Beauftragter ausschließlich für die Nutzung durch das Gericht erstellt und eine Kopie dieses Ergänzungsberichts </w:t>
      </w:r>
      <w:r w:rsidR="007A76F6" w:rsidRPr="00062E6A">
        <w:rPr>
          <w:spacing w:val="4"/>
          <w:lang w:val="de-DE"/>
        </w:rPr>
        <w:t xml:space="preserve">auf der Website des Monitors </w:t>
      </w:r>
      <w:r w:rsidR="00424797" w:rsidRPr="00062E6A">
        <w:rPr>
          <w:spacing w:val="4"/>
          <w:lang w:val="de-DE"/>
        </w:rPr>
        <w:t xml:space="preserve">ausschließlich zum Zwecke der Benachrichtigung des Gerichts und der Gläubiger veröffentlicht. Dieser Ergänzungsbericht sollte von </w:t>
      </w:r>
      <w:r w:rsidR="007A76F6">
        <w:rPr>
          <w:spacing w:val="4"/>
          <w:lang w:val="de-DE"/>
        </w:rPr>
        <w:t xml:space="preserve">niemand anderem </w:t>
      </w:r>
      <w:r w:rsidR="00C42E6E">
        <w:rPr>
          <w:spacing w:val="4"/>
          <w:lang w:val="de-DE"/>
        </w:rPr>
        <w:t>und</w:t>
      </w:r>
      <w:r w:rsidR="00424797" w:rsidRPr="00062E6A">
        <w:rPr>
          <w:spacing w:val="4"/>
          <w:lang w:val="de-DE"/>
        </w:rPr>
        <w:t xml:space="preserve"> zu </w:t>
      </w:r>
      <w:r w:rsidR="007A76F6">
        <w:rPr>
          <w:spacing w:val="4"/>
          <w:lang w:val="de-DE"/>
        </w:rPr>
        <w:t xml:space="preserve">keinem </w:t>
      </w:r>
      <w:r w:rsidR="00424797" w:rsidRPr="00062E6A">
        <w:rPr>
          <w:spacing w:val="4"/>
          <w:lang w:val="de-DE"/>
        </w:rPr>
        <w:t xml:space="preserve">anderen Zweck verwendet oder </w:t>
      </w:r>
      <w:r w:rsidR="007A76F6">
        <w:rPr>
          <w:spacing w:val="4"/>
          <w:lang w:val="de-DE"/>
        </w:rPr>
        <w:t>zugrunde gelegt werden</w:t>
      </w:r>
      <w:r w:rsidR="00424797" w:rsidRPr="00062E6A">
        <w:rPr>
          <w:spacing w:val="4"/>
          <w:lang w:val="de-DE"/>
        </w:rPr>
        <w:t>.</w:t>
      </w:r>
    </w:p>
    <w:p w:rsidR="002877F5" w:rsidRPr="00062E6A" w:rsidRDefault="00424797" w:rsidP="0088020F">
      <w:pPr>
        <w:pStyle w:val="StandardL2"/>
        <w:widowControl w:val="0"/>
        <w:numPr>
          <w:ilvl w:val="0"/>
          <w:numId w:val="1"/>
        </w:numPr>
        <w:spacing w:line="480" w:lineRule="auto"/>
        <w:ind w:left="709" w:hanging="709"/>
        <w:rPr>
          <w:lang w:val="de-DE"/>
        </w:rPr>
      </w:pPr>
      <w:bookmarkStart w:id="12" w:name="_DV_M15"/>
      <w:bookmarkEnd w:id="12"/>
      <w:r w:rsidRPr="00062E6A">
        <w:rPr>
          <w:lang w:val="de-DE"/>
        </w:rPr>
        <w:t>Soweit nicht anders vermerkt, werden alle hier</w:t>
      </w:r>
      <w:r w:rsidR="007A76F6">
        <w:rPr>
          <w:lang w:val="de-DE"/>
        </w:rPr>
        <w:t>in</w:t>
      </w:r>
      <w:r w:rsidRPr="00062E6A">
        <w:rPr>
          <w:lang w:val="de-DE"/>
        </w:rPr>
        <w:t xml:space="preserve"> erwähnten Geldbeträge in kanadischen Dollar ausgedrückt. Groß geschriebene, hier im Ergänzungsbericht nicht näher definierte Begriffe sind so zu deuten, wie im Plan, SISP oder </w:t>
      </w:r>
      <w:r w:rsidR="007A76F6">
        <w:rPr>
          <w:lang w:val="de-DE"/>
        </w:rPr>
        <w:t>Kaufvertrag</w:t>
      </w:r>
      <w:r w:rsidRPr="00062E6A">
        <w:rPr>
          <w:lang w:val="de-DE"/>
        </w:rPr>
        <w:t xml:space="preserve"> definiert. Kopien dieser Dokumente liegen dem Dreiundzwanzigsten Bericht bei.</w:t>
      </w:r>
      <w:bookmarkStart w:id="13" w:name="_DV_M16"/>
      <w:bookmarkEnd w:id="13"/>
    </w:p>
    <w:p w:rsidR="0071186D" w:rsidRPr="00062E6A" w:rsidRDefault="00B92F38" w:rsidP="0088020F">
      <w:pPr>
        <w:pStyle w:val="StandardL1"/>
        <w:widowControl w:val="0"/>
        <w:spacing w:line="480" w:lineRule="auto"/>
        <w:rPr>
          <w:b/>
          <w:lang w:val="de-DE"/>
        </w:rPr>
      </w:pPr>
      <w:bookmarkStart w:id="14" w:name="_DV_M17"/>
      <w:bookmarkStart w:id="15" w:name="_Toc229464104"/>
      <w:bookmarkEnd w:id="14"/>
    </w:p>
    <w:p w:rsidR="0015618C" w:rsidRPr="00062E6A" w:rsidRDefault="00424797" w:rsidP="0088020F">
      <w:pPr>
        <w:pStyle w:val="StandardL1"/>
        <w:widowControl w:val="0"/>
        <w:spacing w:line="480" w:lineRule="auto"/>
        <w:rPr>
          <w:b/>
          <w:lang w:val="de-DE"/>
        </w:rPr>
      </w:pPr>
      <w:r w:rsidRPr="00062E6A">
        <w:rPr>
          <w:b/>
          <w:lang w:val="de-DE"/>
        </w:rPr>
        <w:t xml:space="preserve">FÄLLIGKEITEN </w:t>
      </w:r>
      <w:r w:rsidR="007A76F6">
        <w:rPr>
          <w:b/>
          <w:lang w:val="de-DE"/>
        </w:rPr>
        <w:t>UND AUSGEZAHLTE STERBEGELDER</w:t>
      </w:r>
    </w:p>
    <w:p w:rsidR="00C466B0" w:rsidRPr="00062E6A" w:rsidRDefault="00424797" w:rsidP="0088020F">
      <w:pPr>
        <w:pStyle w:val="StandardL1"/>
        <w:widowControl w:val="0"/>
        <w:numPr>
          <w:ilvl w:val="0"/>
          <w:numId w:val="1"/>
        </w:numPr>
        <w:spacing w:line="480" w:lineRule="auto"/>
        <w:ind w:left="709" w:hanging="709"/>
        <w:rPr>
          <w:lang w:val="de-DE"/>
        </w:rPr>
      </w:pPr>
      <w:r w:rsidRPr="00062E6A">
        <w:rPr>
          <w:lang w:val="de-DE"/>
        </w:rPr>
        <w:lastRenderedPageBreak/>
        <w:t xml:space="preserve">Am 1. April 2015 wurde dem Monitor mitgeteilt, dass zwei der im Anhang </w:t>
      </w:r>
      <w:r w:rsidR="007A76F6">
        <w:rPr>
          <w:lang w:val="de-DE"/>
        </w:rPr>
        <w:t>„</w:t>
      </w:r>
      <w:r w:rsidRPr="00062E6A">
        <w:rPr>
          <w:lang w:val="de-DE"/>
        </w:rPr>
        <w:t>A</w:t>
      </w:r>
      <w:r w:rsidR="007A76F6">
        <w:rPr>
          <w:lang w:val="de-DE"/>
        </w:rPr>
        <w:t>“</w:t>
      </w:r>
      <w:r w:rsidRPr="00062E6A">
        <w:rPr>
          <w:lang w:val="de-DE"/>
        </w:rPr>
        <w:t xml:space="preserve"> </w:t>
      </w:r>
      <w:r w:rsidR="007A76F6">
        <w:rPr>
          <w:lang w:val="de-DE"/>
        </w:rPr>
        <w:t>des Kaufvertrags</w:t>
      </w:r>
      <w:r w:rsidRPr="00062E6A">
        <w:rPr>
          <w:lang w:val="de-DE"/>
        </w:rPr>
        <w:t xml:space="preserve"> aufgeführten Policen mit einem Gesamtnennwert von 5 Millionen USD aufgrund des Todes des Versicherten am 30. März 2015 fällig geworden waren</w:t>
      </w:r>
      <w:r w:rsidR="007A76F6">
        <w:rPr>
          <w:lang w:val="de-DE"/>
        </w:rPr>
        <w:t xml:space="preserve"> (die „</w:t>
      </w:r>
      <w:r w:rsidRPr="007A76F6">
        <w:rPr>
          <w:b/>
          <w:lang w:val="de-DE"/>
        </w:rPr>
        <w:t xml:space="preserve">Fällig </w:t>
      </w:r>
      <w:r w:rsidR="007A76F6" w:rsidRPr="007A76F6">
        <w:rPr>
          <w:b/>
          <w:lang w:val="de-DE"/>
        </w:rPr>
        <w:t>G</w:t>
      </w:r>
      <w:r w:rsidRPr="007A76F6">
        <w:rPr>
          <w:b/>
          <w:lang w:val="de-DE"/>
        </w:rPr>
        <w:t>ewordene</w:t>
      </w:r>
      <w:r w:rsidR="007A76F6" w:rsidRPr="007A76F6">
        <w:rPr>
          <w:b/>
          <w:lang w:val="de-DE"/>
        </w:rPr>
        <w:t>n</w:t>
      </w:r>
      <w:r w:rsidRPr="007A76F6">
        <w:rPr>
          <w:b/>
          <w:lang w:val="de-DE"/>
        </w:rPr>
        <w:t xml:space="preserve"> Policen </w:t>
      </w:r>
      <w:r w:rsidR="007A76F6" w:rsidRPr="007A76F6">
        <w:rPr>
          <w:b/>
          <w:lang w:val="de-DE"/>
        </w:rPr>
        <w:t>von V.F.</w:t>
      </w:r>
      <w:r w:rsidR="007A76F6">
        <w:rPr>
          <w:lang w:val="de-DE"/>
        </w:rPr>
        <w:t>“</w:t>
      </w:r>
      <w:r w:rsidR="001225B8">
        <w:rPr>
          <w:lang w:val="de-DE"/>
        </w:rPr>
        <w:t>)</w:t>
      </w:r>
      <w:r w:rsidR="007A76F6">
        <w:rPr>
          <w:lang w:val="de-DE"/>
        </w:rPr>
        <w:t xml:space="preserve">. </w:t>
      </w:r>
      <w:r w:rsidRPr="00062E6A">
        <w:rPr>
          <w:lang w:val="de-DE"/>
        </w:rPr>
        <w:t xml:space="preserve">Eine der </w:t>
      </w:r>
      <w:r w:rsidR="007A76F6">
        <w:rPr>
          <w:lang w:val="de-DE"/>
        </w:rPr>
        <w:t>F</w:t>
      </w:r>
      <w:r w:rsidRPr="00062E6A">
        <w:rPr>
          <w:lang w:val="de-DE"/>
        </w:rPr>
        <w:t xml:space="preserve">ällig </w:t>
      </w:r>
      <w:r w:rsidR="007A76F6">
        <w:rPr>
          <w:lang w:val="de-DE"/>
        </w:rPr>
        <w:t>G</w:t>
      </w:r>
      <w:r w:rsidRPr="00062E6A">
        <w:rPr>
          <w:lang w:val="de-DE"/>
        </w:rPr>
        <w:t xml:space="preserve">ewordenen Policen </w:t>
      </w:r>
      <w:r w:rsidR="007A76F6">
        <w:rPr>
          <w:lang w:val="de-DE"/>
        </w:rPr>
        <w:t xml:space="preserve">von </w:t>
      </w:r>
      <w:r w:rsidR="007A76F6" w:rsidRPr="00062E6A">
        <w:rPr>
          <w:lang w:val="de-DE"/>
        </w:rPr>
        <w:t xml:space="preserve">V.F. </w:t>
      </w:r>
      <w:r w:rsidRPr="00062E6A">
        <w:rPr>
          <w:lang w:val="de-DE"/>
        </w:rPr>
        <w:t>unterliegt einem Policen-Darlehen</w:t>
      </w:r>
      <w:r w:rsidR="007A76F6">
        <w:rPr>
          <w:lang w:val="de-DE"/>
        </w:rPr>
        <w:t xml:space="preserve"> von ungefähr 800.363 USD, das aus dem </w:t>
      </w:r>
      <w:r w:rsidRPr="00062E6A">
        <w:rPr>
          <w:lang w:val="de-DE"/>
        </w:rPr>
        <w:t xml:space="preserve">zahlbaren </w:t>
      </w:r>
      <w:r w:rsidR="007A76F6">
        <w:rPr>
          <w:lang w:val="de-DE"/>
        </w:rPr>
        <w:t xml:space="preserve">Sterbegeld </w:t>
      </w:r>
      <w:r w:rsidRPr="00062E6A">
        <w:rPr>
          <w:lang w:val="de-DE"/>
        </w:rPr>
        <w:t xml:space="preserve">zurückzuzahlen ist, sodass sich der Nettoerlös auf ungefähr 4.199.637 </w:t>
      </w:r>
      <w:r w:rsidR="007A76F6">
        <w:rPr>
          <w:lang w:val="de-DE"/>
        </w:rPr>
        <w:t xml:space="preserve">USD </w:t>
      </w:r>
      <w:r w:rsidRPr="00062E6A">
        <w:rPr>
          <w:lang w:val="de-DE"/>
        </w:rPr>
        <w:t>beläuft. Wie unten näher ausgeführt</w:t>
      </w:r>
      <w:r w:rsidR="007A76F6">
        <w:rPr>
          <w:lang w:val="de-DE"/>
        </w:rPr>
        <w:t>,</w:t>
      </w:r>
      <w:r w:rsidRPr="00062E6A">
        <w:rPr>
          <w:lang w:val="de-DE"/>
        </w:rPr>
        <w:t xml:space="preserve"> sind </w:t>
      </w:r>
      <w:r w:rsidR="007A76F6">
        <w:rPr>
          <w:lang w:val="de-DE"/>
        </w:rPr>
        <w:t>die F</w:t>
      </w:r>
      <w:r w:rsidR="007A76F6" w:rsidRPr="00062E6A">
        <w:rPr>
          <w:lang w:val="de-DE"/>
        </w:rPr>
        <w:t xml:space="preserve">ällig </w:t>
      </w:r>
      <w:r w:rsidR="007A76F6">
        <w:rPr>
          <w:lang w:val="de-DE"/>
        </w:rPr>
        <w:t>G</w:t>
      </w:r>
      <w:r w:rsidR="007A76F6" w:rsidRPr="00062E6A">
        <w:rPr>
          <w:lang w:val="de-DE"/>
        </w:rPr>
        <w:t xml:space="preserve">ewordenen Policen </w:t>
      </w:r>
      <w:r w:rsidR="007A76F6">
        <w:rPr>
          <w:lang w:val="de-DE"/>
        </w:rPr>
        <w:t xml:space="preserve">von </w:t>
      </w:r>
      <w:r w:rsidR="007A76F6" w:rsidRPr="00062E6A">
        <w:rPr>
          <w:lang w:val="de-DE"/>
        </w:rPr>
        <w:t>V.F</w:t>
      </w:r>
      <w:r w:rsidR="0061037A">
        <w:rPr>
          <w:lang w:val="de-DE"/>
        </w:rPr>
        <w:t>.</w:t>
      </w:r>
      <w:r w:rsidR="007A76F6" w:rsidRPr="00062E6A">
        <w:rPr>
          <w:lang w:val="de-DE"/>
        </w:rPr>
        <w:t xml:space="preserve"> </w:t>
      </w:r>
      <w:r w:rsidRPr="00062E6A">
        <w:rPr>
          <w:lang w:val="de-DE"/>
        </w:rPr>
        <w:t xml:space="preserve">vor dem </w:t>
      </w:r>
      <w:r w:rsidR="007A76F6">
        <w:rPr>
          <w:lang w:val="de-DE"/>
        </w:rPr>
        <w:t>Abschlussd</w:t>
      </w:r>
      <w:r w:rsidRPr="00062E6A">
        <w:rPr>
          <w:lang w:val="de-DE"/>
        </w:rPr>
        <w:t xml:space="preserve">atum des </w:t>
      </w:r>
      <w:r w:rsidR="007A76F6">
        <w:rPr>
          <w:bCs/>
          <w:lang w:val="de-DE"/>
        </w:rPr>
        <w:t>Kaufvertrags</w:t>
      </w:r>
      <w:r w:rsidRPr="00062E6A">
        <w:rPr>
          <w:lang w:val="de-DE"/>
        </w:rPr>
        <w:t xml:space="preserve"> fällig geworden und daher vom </w:t>
      </w:r>
      <w:r w:rsidR="007A76F6">
        <w:rPr>
          <w:bCs/>
          <w:lang w:val="de-DE"/>
        </w:rPr>
        <w:t>Kaufvertrag</w:t>
      </w:r>
      <w:r w:rsidR="007A76F6" w:rsidRPr="00062E6A">
        <w:rPr>
          <w:lang w:val="de-DE"/>
        </w:rPr>
        <w:t xml:space="preserve"> </w:t>
      </w:r>
      <w:r w:rsidRPr="00062E6A">
        <w:rPr>
          <w:lang w:val="de-DE"/>
        </w:rPr>
        <w:t xml:space="preserve">auszuschließen. </w:t>
      </w:r>
      <w:r w:rsidR="0061037A">
        <w:rPr>
          <w:lang w:val="de-DE"/>
        </w:rPr>
        <w:t>D</w:t>
      </w:r>
      <w:r w:rsidRPr="00062E6A">
        <w:rPr>
          <w:lang w:val="de-DE"/>
        </w:rPr>
        <w:t xml:space="preserve">ie Erlöse aus den </w:t>
      </w:r>
      <w:r w:rsidR="0061037A">
        <w:rPr>
          <w:lang w:val="de-DE"/>
        </w:rPr>
        <w:t>F</w:t>
      </w:r>
      <w:r w:rsidR="0061037A" w:rsidRPr="00062E6A">
        <w:rPr>
          <w:lang w:val="de-DE"/>
        </w:rPr>
        <w:t xml:space="preserve">ällig </w:t>
      </w:r>
      <w:r w:rsidR="0061037A">
        <w:rPr>
          <w:lang w:val="de-DE"/>
        </w:rPr>
        <w:t>G</w:t>
      </w:r>
      <w:r w:rsidR="0061037A" w:rsidRPr="00062E6A">
        <w:rPr>
          <w:lang w:val="de-DE"/>
        </w:rPr>
        <w:t xml:space="preserve">ewordenen Policen </w:t>
      </w:r>
      <w:r w:rsidR="0061037A">
        <w:rPr>
          <w:lang w:val="de-DE"/>
        </w:rPr>
        <w:t xml:space="preserve">von </w:t>
      </w:r>
      <w:r w:rsidR="0061037A" w:rsidRPr="00062E6A">
        <w:rPr>
          <w:lang w:val="de-DE"/>
        </w:rPr>
        <w:t>V.F</w:t>
      </w:r>
      <w:r w:rsidR="0061037A">
        <w:rPr>
          <w:lang w:val="de-DE"/>
        </w:rPr>
        <w:t>.</w:t>
      </w:r>
      <w:r w:rsidR="0061037A" w:rsidRPr="00062E6A">
        <w:rPr>
          <w:lang w:val="de-DE"/>
        </w:rPr>
        <w:t xml:space="preserve"> </w:t>
      </w:r>
      <w:r w:rsidRPr="00062E6A">
        <w:rPr>
          <w:lang w:val="de-DE"/>
        </w:rPr>
        <w:t xml:space="preserve">werden von USI zu </w:t>
      </w:r>
      <w:r w:rsidR="0061037A" w:rsidRPr="00062E6A">
        <w:rPr>
          <w:lang w:val="de-DE"/>
        </w:rPr>
        <w:t>Gunsten</w:t>
      </w:r>
      <w:r w:rsidRPr="00062E6A">
        <w:rPr>
          <w:lang w:val="de-DE"/>
        </w:rPr>
        <w:t xml:space="preserve"> der Plan</w:t>
      </w:r>
      <w:r w:rsidR="0061037A">
        <w:rPr>
          <w:lang w:val="de-DE"/>
        </w:rPr>
        <w:t>b</w:t>
      </w:r>
      <w:r w:rsidRPr="00062E6A">
        <w:rPr>
          <w:lang w:val="de-DE"/>
        </w:rPr>
        <w:t>e</w:t>
      </w:r>
      <w:r w:rsidR="0061037A">
        <w:rPr>
          <w:lang w:val="de-DE"/>
        </w:rPr>
        <w:t>g</w:t>
      </w:r>
      <w:r w:rsidRPr="00062E6A">
        <w:rPr>
          <w:lang w:val="de-DE"/>
        </w:rPr>
        <w:t xml:space="preserve">ünstigten </w:t>
      </w:r>
      <w:r w:rsidR="004912A0">
        <w:rPr>
          <w:lang w:val="de-DE"/>
        </w:rPr>
        <w:t>kassiert</w:t>
      </w:r>
      <w:r w:rsidRPr="00062E6A">
        <w:rPr>
          <w:lang w:val="de-DE"/>
        </w:rPr>
        <w:t xml:space="preserve">. Der Kaufpreis, der </w:t>
      </w:r>
      <w:r w:rsidR="0061037A">
        <w:rPr>
          <w:lang w:val="de-DE"/>
        </w:rPr>
        <w:t>vom</w:t>
      </w:r>
      <w:r w:rsidRPr="00062E6A">
        <w:rPr>
          <w:lang w:val="de-DE"/>
        </w:rPr>
        <w:t xml:space="preserve"> Käufer für die </w:t>
      </w:r>
      <w:r w:rsidR="0061037A">
        <w:rPr>
          <w:lang w:val="de-DE"/>
        </w:rPr>
        <w:t>Gekauften</w:t>
      </w:r>
      <w:r w:rsidRPr="00062E6A">
        <w:rPr>
          <w:lang w:val="de-DE"/>
        </w:rPr>
        <w:t xml:space="preserve"> Policen zu zahlen ist, vermindert sich um den Preis, den der Käufer de</w:t>
      </w:r>
      <w:r w:rsidR="0061037A">
        <w:rPr>
          <w:lang w:val="de-DE"/>
        </w:rPr>
        <w:t>n F</w:t>
      </w:r>
      <w:r w:rsidR="0061037A" w:rsidRPr="00062E6A">
        <w:rPr>
          <w:lang w:val="de-DE"/>
        </w:rPr>
        <w:t xml:space="preserve">ällig </w:t>
      </w:r>
      <w:r w:rsidR="0061037A">
        <w:rPr>
          <w:lang w:val="de-DE"/>
        </w:rPr>
        <w:t>G</w:t>
      </w:r>
      <w:r w:rsidR="0061037A" w:rsidRPr="00062E6A">
        <w:rPr>
          <w:lang w:val="de-DE"/>
        </w:rPr>
        <w:t xml:space="preserve">ewordenen Policen </w:t>
      </w:r>
      <w:r w:rsidR="0061037A">
        <w:rPr>
          <w:lang w:val="de-DE"/>
        </w:rPr>
        <w:t xml:space="preserve">von </w:t>
      </w:r>
      <w:r w:rsidR="0061037A" w:rsidRPr="00062E6A">
        <w:rPr>
          <w:lang w:val="de-DE"/>
        </w:rPr>
        <w:t>V.F</w:t>
      </w:r>
      <w:r w:rsidR="0061037A">
        <w:rPr>
          <w:lang w:val="de-DE"/>
        </w:rPr>
        <w:t>.</w:t>
      </w:r>
      <w:r w:rsidR="0061037A" w:rsidRPr="00062E6A">
        <w:rPr>
          <w:lang w:val="de-DE"/>
        </w:rPr>
        <w:t xml:space="preserve"> </w:t>
      </w:r>
      <w:r w:rsidRPr="00062E6A">
        <w:rPr>
          <w:lang w:val="de-DE"/>
        </w:rPr>
        <w:t>zugewiesen hat</w:t>
      </w:r>
      <w:r w:rsidR="0061037A">
        <w:rPr>
          <w:lang w:val="de-DE"/>
        </w:rPr>
        <w:t>te</w:t>
      </w:r>
      <w:r w:rsidRPr="00062E6A">
        <w:rPr>
          <w:lang w:val="de-DE"/>
        </w:rPr>
        <w:t>.</w:t>
      </w:r>
    </w:p>
    <w:p w:rsidR="003566C6" w:rsidRPr="00062E6A" w:rsidRDefault="000B4DA2" w:rsidP="0088020F">
      <w:pPr>
        <w:pStyle w:val="StandardL1"/>
        <w:widowControl w:val="0"/>
        <w:numPr>
          <w:ilvl w:val="0"/>
          <w:numId w:val="1"/>
        </w:numPr>
        <w:spacing w:line="480" w:lineRule="auto"/>
        <w:ind w:left="709" w:hanging="709"/>
        <w:rPr>
          <w:lang w:val="de-DE"/>
        </w:rPr>
      </w:pPr>
      <w:r w:rsidRPr="00062E6A">
        <w:rPr>
          <w:lang w:val="de-DE"/>
        </w:rPr>
        <w:t>Zusätzlich</w:t>
      </w:r>
      <w:r>
        <w:rPr>
          <w:lang w:val="de-DE"/>
        </w:rPr>
        <w:t xml:space="preserve"> hat </w:t>
      </w:r>
      <w:r w:rsidR="00424797" w:rsidRPr="00062E6A">
        <w:rPr>
          <w:lang w:val="de-DE"/>
        </w:rPr>
        <w:t>USI seit dem Datum des Dreiundzwanzigsten Berichts d</w:t>
      </w:r>
      <w:r>
        <w:rPr>
          <w:lang w:val="de-DE"/>
        </w:rPr>
        <w:t>as</w:t>
      </w:r>
      <w:r w:rsidR="00424797" w:rsidRPr="00062E6A">
        <w:rPr>
          <w:lang w:val="de-DE"/>
        </w:rPr>
        <w:t xml:space="preserve"> </w:t>
      </w:r>
      <w:r>
        <w:rPr>
          <w:lang w:val="de-DE"/>
        </w:rPr>
        <w:t>Sterbegeld</w:t>
      </w:r>
      <w:r w:rsidR="00424797" w:rsidRPr="00062E6A">
        <w:rPr>
          <w:lang w:val="de-DE"/>
        </w:rPr>
        <w:t xml:space="preserve"> zu einer der drei Policen</w:t>
      </w:r>
      <w:r>
        <w:rPr>
          <w:lang w:val="de-DE"/>
        </w:rPr>
        <w:t xml:space="preserve"> im Gesamtn</w:t>
      </w:r>
      <w:r w:rsidRPr="00062E6A">
        <w:rPr>
          <w:lang w:val="de-DE"/>
        </w:rPr>
        <w:t xml:space="preserve">ennwert von 3,3 Millionen USD </w:t>
      </w:r>
      <w:r w:rsidR="00424797" w:rsidRPr="00062E6A">
        <w:rPr>
          <w:lang w:val="de-DE"/>
        </w:rPr>
        <w:t xml:space="preserve">erhalten, </w:t>
      </w:r>
      <w:r>
        <w:rPr>
          <w:lang w:val="de-DE"/>
        </w:rPr>
        <w:t xml:space="preserve">die </w:t>
      </w:r>
      <w:r w:rsidR="00424797" w:rsidRPr="00062E6A">
        <w:rPr>
          <w:lang w:val="de-DE"/>
        </w:rPr>
        <w:t>im Absatz 20(b) des Dreiundzwanzigsten Berichts als fällig geworden beschrieben worden war</w:t>
      </w:r>
      <w:r>
        <w:rPr>
          <w:lang w:val="de-DE"/>
        </w:rPr>
        <w:t>en</w:t>
      </w:r>
      <w:r w:rsidR="00424797" w:rsidRPr="00062E6A">
        <w:rPr>
          <w:lang w:val="de-DE"/>
        </w:rPr>
        <w:t xml:space="preserve">. Der Nennwert dieser ausgezahlten Police ist 1 Million USD. Die Erlöse, die im Zusammenhang mit der Police erhalten worden sind, </w:t>
      </w:r>
      <w:r w:rsidR="004912A0">
        <w:rPr>
          <w:lang w:val="de-DE"/>
        </w:rPr>
        <w:t>abzüglich eines a</w:t>
      </w:r>
      <w:r w:rsidR="00424797" w:rsidRPr="00062E6A">
        <w:rPr>
          <w:lang w:val="de-DE"/>
        </w:rPr>
        <w:t>usstehende</w:t>
      </w:r>
      <w:r w:rsidR="004912A0">
        <w:rPr>
          <w:lang w:val="de-DE"/>
        </w:rPr>
        <w:t>n</w:t>
      </w:r>
      <w:r w:rsidR="00424797" w:rsidRPr="00062E6A">
        <w:rPr>
          <w:lang w:val="de-DE"/>
        </w:rPr>
        <w:t xml:space="preserve"> Policen-Darlehen</w:t>
      </w:r>
      <w:r w:rsidR="004912A0">
        <w:rPr>
          <w:lang w:val="de-DE"/>
        </w:rPr>
        <w:t>s</w:t>
      </w:r>
      <w:r w:rsidR="00424797" w:rsidRPr="00062E6A">
        <w:rPr>
          <w:lang w:val="de-DE"/>
        </w:rPr>
        <w:t>, betra</w:t>
      </w:r>
      <w:r>
        <w:rPr>
          <w:lang w:val="de-DE"/>
        </w:rPr>
        <w:t>gen 758.642 USD.</w:t>
      </w:r>
    </w:p>
    <w:p w:rsidR="0015618C" w:rsidRPr="002225FE" w:rsidRDefault="00424797" w:rsidP="00CF6A8C">
      <w:pPr>
        <w:pStyle w:val="StandardL1"/>
        <w:widowControl w:val="0"/>
        <w:numPr>
          <w:ilvl w:val="0"/>
          <w:numId w:val="1"/>
        </w:numPr>
        <w:spacing w:line="480" w:lineRule="auto"/>
        <w:ind w:left="0" w:hanging="709"/>
        <w:rPr>
          <w:lang w:val="de-DE"/>
        </w:rPr>
      </w:pPr>
      <w:r w:rsidRPr="002225FE">
        <w:rPr>
          <w:lang w:val="de-DE"/>
        </w:rPr>
        <w:lastRenderedPageBreak/>
        <w:t xml:space="preserve">Demzufolge </w:t>
      </w:r>
      <w:r w:rsidR="002225FE" w:rsidRPr="002225FE">
        <w:rPr>
          <w:lang w:val="de-DE"/>
        </w:rPr>
        <w:t>beträgt</w:t>
      </w:r>
      <w:r w:rsidRPr="002225FE">
        <w:rPr>
          <w:lang w:val="de-DE"/>
        </w:rPr>
        <w:t xml:space="preserve"> zum Datum dieses Ergänzungsberichts die ausstehende, von USI zu Gunsten der Plan</w:t>
      </w:r>
      <w:r w:rsidR="000B4DA2" w:rsidRPr="002225FE">
        <w:rPr>
          <w:lang w:val="de-DE"/>
        </w:rPr>
        <w:t>b</w:t>
      </w:r>
      <w:r w:rsidRPr="002225FE">
        <w:rPr>
          <w:lang w:val="de-DE"/>
        </w:rPr>
        <w:t>e</w:t>
      </w:r>
      <w:r w:rsidR="000B4DA2" w:rsidRPr="002225FE">
        <w:rPr>
          <w:lang w:val="de-DE"/>
        </w:rPr>
        <w:t>g</w:t>
      </w:r>
      <w:r w:rsidRPr="002225FE">
        <w:rPr>
          <w:lang w:val="de-DE"/>
        </w:rPr>
        <w:t xml:space="preserve">ünstigten </w:t>
      </w:r>
      <w:r w:rsidR="000B4DA2" w:rsidRPr="002225FE">
        <w:rPr>
          <w:lang w:val="de-DE"/>
        </w:rPr>
        <w:t>zu kassierende Summe für</w:t>
      </w:r>
      <w:r w:rsidRPr="002225FE">
        <w:rPr>
          <w:lang w:val="de-DE"/>
        </w:rPr>
        <w:t xml:space="preserve"> die Fälligkeiten der vier Policen (dabei handelt es sich um die zwei verbleibenden Policen, die im Absatz 20(b) des Dreiundzwanzigsten Berichts erwähnt werden </w:t>
      </w:r>
      <w:r w:rsidR="004912A0">
        <w:rPr>
          <w:lang w:val="de-DE"/>
        </w:rPr>
        <w:t>sowie</w:t>
      </w:r>
      <w:r w:rsidRPr="002225FE">
        <w:rPr>
          <w:lang w:val="de-DE"/>
        </w:rPr>
        <w:t xml:space="preserve"> die zwei </w:t>
      </w:r>
      <w:r w:rsidR="000B4DA2" w:rsidRPr="002225FE">
        <w:rPr>
          <w:lang w:val="de-DE"/>
        </w:rPr>
        <w:t>F</w:t>
      </w:r>
      <w:r w:rsidRPr="002225FE">
        <w:rPr>
          <w:lang w:val="de-DE"/>
        </w:rPr>
        <w:t xml:space="preserve">ällig </w:t>
      </w:r>
      <w:r w:rsidR="000B4DA2" w:rsidRPr="002225FE">
        <w:rPr>
          <w:lang w:val="de-DE"/>
        </w:rPr>
        <w:t>G</w:t>
      </w:r>
      <w:r w:rsidRPr="002225FE">
        <w:rPr>
          <w:lang w:val="de-DE"/>
        </w:rPr>
        <w:t>ewordenen Policen von V.F.), mit einem Gesamtnennwer</w:t>
      </w:r>
      <w:r w:rsidR="000B4DA2" w:rsidRPr="002225FE">
        <w:rPr>
          <w:lang w:val="de-DE"/>
        </w:rPr>
        <w:t>t</w:t>
      </w:r>
      <w:r w:rsidRPr="002225FE">
        <w:rPr>
          <w:lang w:val="de-DE"/>
        </w:rPr>
        <w:t xml:space="preserve"> von </w:t>
      </w:r>
      <w:r w:rsidR="000B4DA2" w:rsidRPr="002225FE">
        <w:rPr>
          <w:lang w:val="de-DE"/>
        </w:rPr>
        <w:t>ungefähr</w:t>
      </w:r>
      <w:r w:rsidRPr="002225FE">
        <w:rPr>
          <w:lang w:val="de-DE"/>
        </w:rPr>
        <w:t xml:space="preserve"> 7,3 Millionen USD (die vorab erwähnten 3,3 Millionen zuzüglich der </w:t>
      </w:r>
      <w:r w:rsidR="000B4DA2" w:rsidRPr="002225FE">
        <w:rPr>
          <w:lang w:val="de-DE"/>
        </w:rPr>
        <w:t>Fä</w:t>
      </w:r>
      <w:r w:rsidRPr="002225FE">
        <w:rPr>
          <w:lang w:val="de-DE"/>
        </w:rPr>
        <w:t xml:space="preserve">llig </w:t>
      </w:r>
      <w:r w:rsidR="000B4DA2" w:rsidRPr="002225FE">
        <w:rPr>
          <w:lang w:val="de-DE"/>
        </w:rPr>
        <w:t>G</w:t>
      </w:r>
      <w:r w:rsidRPr="002225FE">
        <w:rPr>
          <w:lang w:val="de-DE"/>
        </w:rPr>
        <w:t xml:space="preserve">ewordenen Policen von V.F. in Höhe von 5 Millionen USD, abzüglich </w:t>
      </w:r>
      <w:r w:rsidR="002225FE" w:rsidRPr="002225FE">
        <w:rPr>
          <w:lang w:val="de-DE"/>
        </w:rPr>
        <w:t xml:space="preserve">der bereits </w:t>
      </w:r>
      <w:r w:rsidRPr="002225FE">
        <w:rPr>
          <w:lang w:val="de-DE"/>
        </w:rPr>
        <w:t>kassi</w:t>
      </w:r>
      <w:r w:rsidR="002225FE" w:rsidRPr="002225FE">
        <w:rPr>
          <w:lang w:val="de-DE"/>
        </w:rPr>
        <w:t>e</w:t>
      </w:r>
      <w:r w:rsidRPr="002225FE">
        <w:rPr>
          <w:lang w:val="de-DE"/>
        </w:rPr>
        <w:t xml:space="preserve">rten Summe von 1 Million USD), also nach Abzug des </w:t>
      </w:r>
      <w:r w:rsidR="002225FE" w:rsidRPr="002225FE">
        <w:rPr>
          <w:lang w:val="de-DE"/>
        </w:rPr>
        <w:t xml:space="preserve">im Absatz 4 oben erwähnten </w:t>
      </w:r>
      <w:r w:rsidR="002225FE">
        <w:rPr>
          <w:lang w:val="de-DE"/>
        </w:rPr>
        <w:t>Policen-Darlehens von 800.363 USD</w:t>
      </w:r>
      <w:r w:rsidR="004912A0" w:rsidRPr="004912A0">
        <w:rPr>
          <w:lang w:val="de-DE"/>
        </w:rPr>
        <w:t xml:space="preserve"> </w:t>
      </w:r>
      <w:r w:rsidR="004912A0" w:rsidRPr="002225FE">
        <w:rPr>
          <w:lang w:val="de-DE"/>
        </w:rPr>
        <w:t>ungefähr 6,5 Millionen USD</w:t>
      </w:r>
      <w:r w:rsidR="002225FE">
        <w:rPr>
          <w:lang w:val="de-DE"/>
        </w:rPr>
        <w:t>.</w:t>
      </w:r>
    </w:p>
    <w:p w:rsidR="00104C55" w:rsidRPr="00062E6A" w:rsidRDefault="00424797" w:rsidP="00104C55">
      <w:pPr>
        <w:pStyle w:val="StandardL1"/>
        <w:widowControl w:val="0"/>
        <w:spacing w:line="480" w:lineRule="auto"/>
        <w:rPr>
          <w:b/>
          <w:lang w:val="de-DE"/>
        </w:rPr>
      </w:pPr>
      <w:r w:rsidRPr="00062E6A">
        <w:rPr>
          <w:b/>
          <w:lang w:val="de-DE"/>
        </w:rPr>
        <w:t>AUSWIRKUNG DER FÄLLIGKEITEN AUF DEN VERKAUF</w:t>
      </w:r>
    </w:p>
    <w:p w:rsidR="00AB38EE" w:rsidRPr="00062E6A" w:rsidRDefault="00424797" w:rsidP="0088020F">
      <w:pPr>
        <w:pStyle w:val="StandardL1"/>
        <w:widowControl w:val="0"/>
        <w:numPr>
          <w:ilvl w:val="0"/>
          <w:numId w:val="1"/>
        </w:numPr>
        <w:spacing w:line="480" w:lineRule="auto"/>
        <w:ind w:left="709" w:hanging="709"/>
        <w:rPr>
          <w:lang w:val="de-DE"/>
        </w:rPr>
      </w:pPr>
      <w:r w:rsidRPr="00062E6A">
        <w:rPr>
          <w:lang w:val="de-DE"/>
        </w:rPr>
        <w:t xml:space="preserve">Die </w:t>
      </w:r>
      <w:r w:rsidR="002225FE">
        <w:rPr>
          <w:lang w:val="de-DE"/>
        </w:rPr>
        <w:t>F</w:t>
      </w:r>
      <w:r w:rsidRPr="00062E6A">
        <w:rPr>
          <w:lang w:val="de-DE"/>
        </w:rPr>
        <w:t xml:space="preserve">ällig </w:t>
      </w:r>
      <w:r w:rsidR="002225FE">
        <w:rPr>
          <w:lang w:val="de-DE"/>
        </w:rPr>
        <w:t>G</w:t>
      </w:r>
      <w:r w:rsidRPr="00062E6A">
        <w:rPr>
          <w:lang w:val="de-DE"/>
        </w:rPr>
        <w:t xml:space="preserve">ewordenen Policen von V.F. sind </w:t>
      </w:r>
      <w:r w:rsidR="002225FE">
        <w:rPr>
          <w:lang w:val="de-DE"/>
        </w:rPr>
        <w:t>Gekaufte</w:t>
      </w:r>
      <w:r w:rsidRPr="00062E6A">
        <w:rPr>
          <w:lang w:val="de-DE"/>
        </w:rPr>
        <w:t xml:space="preserve"> Policen im Sinne </w:t>
      </w:r>
      <w:r w:rsidR="002225FE">
        <w:rPr>
          <w:lang w:val="de-DE"/>
        </w:rPr>
        <w:t>des Kaufvertrags</w:t>
      </w:r>
      <w:r w:rsidRPr="00062E6A">
        <w:rPr>
          <w:lang w:val="de-DE"/>
        </w:rPr>
        <w:t>. Gemäß Absatz 3</w:t>
      </w:r>
      <w:r w:rsidR="002225FE">
        <w:rPr>
          <w:lang w:val="de-DE"/>
        </w:rPr>
        <w:t>.</w:t>
      </w:r>
      <w:r w:rsidRPr="00062E6A">
        <w:rPr>
          <w:lang w:val="de-DE"/>
        </w:rPr>
        <w:t xml:space="preserve">6 </w:t>
      </w:r>
      <w:r w:rsidR="002225FE">
        <w:rPr>
          <w:lang w:val="de-DE"/>
        </w:rPr>
        <w:t>des Kaufvertrags</w:t>
      </w:r>
      <w:r w:rsidR="002225FE" w:rsidRPr="00062E6A">
        <w:rPr>
          <w:lang w:val="de-DE"/>
        </w:rPr>
        <w:t xml:space="preserve"> </w:t>
      </w:r>
      <w:r w:rsidRPr="00062E6A">
        <w:rPr>
          <w:lang w:val="de-DE"/>
        </w:rPr>
        <w:t xml:space="preserve">wird im Falle, dass eine </w:t>
      </w:r>
      <w:r w:rsidR="002225FE">
        <w:rPr>
          <w:lang w:val="de-DE"/>
        </w:rPr>
        <w:t>Gekaufte</w:t>
      </w:r>
      <w:r w:rsidRPr="00062E6A">
        <w:rPr>
          <w:lang w:val="de-DE"/>
        </w:rPr>
        <w:t xml:space="preserve"> Police am oder vor dem Datum des Vertragsabschlusses fällig wird, und dies dem Verkäufer oder Käufer </w:t>
      </w:r>
      <w:r w:rsidR="004912A0" w:rsidRPr="00062E6A">
        <w:rPr>
          <w:lang w:val="de-DE"/>
        </w:rPr>
        <w:t>innerhalb</w:t>
      </w:r>
      <w:r w:rsidRPr="00062E6A">
        <w:rPr>
          <w:lang w:val="de-DE"/>
        </w:rPr>
        <w:t xml:space="preserve"> </w:t>
      </w:r>
      <w:r w:rsidR="004912A0">
        <w:rPr>
          <w:lang w:val="de-DE"/>
        </w:rPr>
        <w:t xml:space="preserve">von </w:t>
      </w:r>
      <w:r w:rsidRPr="00062E6A">
        <w:rPr>
          <w:lang w:val="de-DE"/>
        </w:rPr>
        <w:t>120 Tage</w:t>
      </w:r>
      <w:r w:rsidR="004912A0">
        <w:rPr>
          <w:lang w:val="de-DE"/>
        </w:rPr>
        <w:t>n</w:t>
      </w:r>
      <w:r w:rsidRPr="00062E6A">
        <w:rPr>
          <w:lang w:val="de-DE"/>
        </w:rPr>
        <w:t xml:space="preserve"> nach Vertragsabschluss mitgeteilt wird, eine solche </w:t>
      </w:r>
      <w:r w:rsidR="002225FE">
        <w:rPr>
          <w:lang w:val="de-DE"/>
        </w:rPr>
        <w:t>F</w:t>
      </w:r>
      <w:r w:rsidRPr="00062E6A">
        <w:rPr>
          <w:lang w:val="de-DE"/>
        </w:rPr>
        <w:t xml:space="preserve">ällig </w:t>
      </w:r>
      <w:r w:rsidR="002225FE">
        <w:rPr>
          <w:lang w:val="de-DE"/>
        </w:rPr>
        <w:t>G</w:t>
      </w:r>
      <w:r w:rsidRPr="00062E6A">
        <w:rPr>
          <w:lang w:val="de-DE"/>
        </w:rPr>
        <w:t>ewordene Police vo</w:t>
      </w:r>
      <w:r w:rsidR="002225FE">
        <w:rPr>
          <w:lang w:val="de-DE"/>
        </w:rPr>
        <w:t>m Kaufvertrag</w:t>
      </w:r>
      <w:r w:rsidR="002225FE" w:rsidRPr="00062E6A">
        <w:rPr>
          <w:lang w:val="de-DE"/>
        </w:rPr>
        <w:t xml:space="preserve"> </w:t>
      </w:r>
      <w:r w:rsidRPr="00062E6A">
        <w:rPr>
          <w:lang w:val="de-DE"/>
        </w:rPr>
        <w:t xml:space="preserve">als Ausgeschlossener Vermögenswert ausgeschlossen. </w:t>
      </w:r>
      <w:r w:rsidR="004912A0">
        <w:rPr>
          <w:lang w:val="de-DE"/>
        </w:rPr>
        <w:t>Der V</w:t>
      </w:r>
      <w:r w:rsidR="004912A0" w:rsidRPr="00062E6A">
        <w:rPr>
          <w:lang w:val="de-DE"/>
        </w:rPr>
        <w:t xml:space="preserve">erkäufer </w:t>
      </w:r>
      <w:r w:rsidR="004912A0">
        <w:rPr>
          <w:lang w:val="de-DE"/>
        </w:rPr>
        <w:t>behält d</w:t>
      </w:r>
      <w:r w:rsidRPr="00062E6A">
        <w:rPr>
          <w:lang w:val="de-DE"/>
        </w:rPr>
        <w:t xml:space="preserve">ie Erlöse aus </w:t>
      </w:r>
      <w:r w:rsidR="002225FE">
        <w:rPr>
          <w:lang w:val="de-DE"/>
        </w:rPr>
        <w:t>dem Sterbeg</w:t>
      </w:r>
      <w:r w:rsidR="004912A0">
        <w:rPr>
          <w:lang w:val="de-DE"/>
        </w:rPr>
        <w:t>e</w:t>
      </w:r>
      <w:r w:rsidR="002225FE">
        <w:rPr>
          <w:lang w:val="de-DE"/>
        </w:rPr>
        <w:t>ld</w:t>
      </w:r>
      <w:r w:rsidRPr="00062E6A">
        <w:rPr>
          <w:lang w:val="de-DE"/>
        </w:rPr>
        <w:t xml:space="preserve"> und es </w:t>
      </w:r>
      <w:r w:rsidR="002225FE">
        <w:rPr>
          <w:lang w:val="de-DE"/>
        </w:rPr>
        <w:t>besteht</w:t>
      </w:r>
      <w:r w:rsidRPr="00062E6A">
        <w:rPr>
          <w:lang w:val="de-DE"/>
        </w:rPr>
        <w:t xml:space="preserve"> eine Regelung für die Anpassung und Erstattung des Kaufpreises, jeglicher Beiträge nach Vertragsa</w:t>
      </w:r>
      <w:r w:rsidR="002225FE">
        <w:rPr>
          <w:lang w:val="de-DE"/>
        </w:rPr>
        <w:t>b</w:t>
      </w:r>
      <w:r w:rsidRPr="00062E6A">
        <w:rPr>
          <w:lang w:val="de-DE"/>
        </w:rPr>
        <w:t xml:space="preserve">schluss und jeglicher Käuferbeiträge, die vom Käufer in </w:t>
      </w:r>
      <w:r w:rsidRPr="00062E6A">
        <w:rPr>
          <w:lang w:val="de-DE"/>
        </w:rPr>
        <w:lastRenderedPageBreak/>
        <w:t xml:space="preserve">das Treuhandkonto eingezahlt </w:t>
      </w:r>
      <w:r w:rsidR="002225FE">
        <w:rPr>
          <w:lang w:val="de-DE"/>
        </w:rPr>
        <w:t>werden</w:t>
      </w:r>
      <w:r w:rsidRPr="00062E6A">
        <w:rPr>
          <w:lang w:val="de-DE"/>
        </w:rPr>
        <w:t>.</w:t>
      </w:r>
    </w:p>
    <w:p w:rsidR="00AB38EE" w:rsidRPr="00062E6A" w:rsidRDefault="00424797" w:rsidP="0088020F">
      <w:pPr>
        <w:pStyle w:val="StandardL1"/>
        <w:widowControl w:val="0"/>
        <w:numPr>
          <w:ilvl w:val="0"/>
          <w:numId w:val="1"/>
        </w:numPr>
        <w:spacing w:line="480" w:lineRule="auto"/>
        <w:ind w:left="709" w:hanging="709"/>
        <w:rPr>
          <w:lang w:val="de-DE"/>
        </w:rPr>
      </w:pPr>
      <w:r w:rsidRPr="00062E6A">
        <w:rPr>
          <w:lang w:val="de-DE"/>
        </w:rPr>
        <w:t xml:space="preserve">In diesem Fall erging Mitteilung über die </w:t>
      </w:r>
      <w:r w:rsidR="002225FE">
        <w:rPr>
          <w:lang w:val="de-DE"/>
        </w:rPr>
        <w:t>F</w:t>
      </w:r>
      <w:r w:rsidRPr="00062E6A">
        <w:rPr>
          <w:lang w:val="de-DE"/>
        </w:rPr>
        <w:t xml:space="preserve">ällig </w:t>
      </w:r>
      <w:r w:rsidR="002225FE">
        <w:rPr>
          <w:lang w:val="de-DE"/>
        </w:rPr>
        <w:t>G</w:t>
      </w:r>
      <w:r w:rsidRPr="00062E6A">
        <w:rPr>
          <w:lang w:val="de-DE"/>
        </w:rPr>
        <w:t>ewordenen Policen von V.F. vor dem Dat</w:t>
      </w:r>
      <w:r w:rsidR="002225FE">
        <w:rPr>
          <w:lang w:val="de-DE"/>
        </w:rPr>
        <w:t>u</w:t>
      </w:r>
      <w:r w:rsidRPr="00062E6A">
        <w:rPr>
          <w:lang w:val="de-DE"/>
        </w:rPr>
        <w:t xml:space="preserve">m des </w:t>
      </w:r>
      <w:r w:rsidR="002225FE" w:rsidRPr="00062E6A">
        <w:rPr>
          <w:lang w:val="de-DE"/>
        </w:rPr>
        <w:t>Vertragsabschlusses</w:t>
      </w:r>
      <w:r w:rsidRPr="00062E6A">
        <w:rPr>
          <w:lang w:val="de-DE"/>
        </w:rPr>
        <w:t xml:space="preserve">. Demzufolge waren Kaufpreis, Beiträge nach Vertragsabschluss und Käuferbeiträge vom Käufer noch nicht </w:t>
      </w:r>
      <w:r w:rsidR="00BF1AA6">
        <w:rPr>
          <w:lang w:val="de-DE"/>
        </w:rPr>
        <w:t xml:space="preserve">in </w:t>
      </w:r>
      <w:r w:rsidRPr="00062E6A">
        <w:rPr>
          <w:lang w:val="de-DE"/>
        </w:rPr>
        <w:t xml:space="preserve">das Treuhandkonto eingezahlt worden. Die Parteien haben vereinbart, </w:t>
      </w:r>
      <w:r w:rsidR="004912A0">
        <w:rPr>
          <w:lang w:val="de-DE"/>
        </w:rPr>
        <w:t xml:space="preserve">dem </w:t>
      </w:r>
      <w:r w:rsidRPr="00062E6A">
        <w:rPr>
          <w:lang w:val="de-DE"/>
        </w:rPr>
        <w:t>Fälligwerden der Policen von V.</w:t>
      </w:r>
      <w:r w:rsidR="00BF1AA6">
        <w:rPr>
          <w:lang w:val="de-DE"/>
        </w:rPr>
        <w:t>F</w:t>
      </w:r>
      <w:r w:rsidRPr="00062E6A">
        <w:rPr>
          <w:lang w:val="de-DE"/>
        </w:rPr>
        <w:t xml:space="preserve">. und deren Entfernung aus </w:t>
      </w:r>
      <w:r w:rsidR="002225FE">
        <w:rPr>
          <w:lang w:val="de-DE"/>
        </w:rPr>
        <w:t>dem Kaufvertrag</w:t>
      </w:r>
      <w:r w:rsidR="004912A0">
        <w:rPr>
          <w:lang w:val="de-DE"/>
        </w:rPr>
        <w:t xml:space="preserve"> durch eine Änderung des </w:t>
      </w:r>
      <w:r w:rsidRPr="00062E6A">
        <w:rPr>
          <w:lang w:val="de-DE"/>
        </w:rPr>
        <w:t>Form</w:t>
      </w:r>
      <w:r w:rsidR="002225FE">
        <w:rPr>
          <w:lang w:val="de-DE"/>
        </w:rPr>
        <w:t>blatt</w:t>
      </w:r>
      <w:r w:rsidR="004912A0">
        <w:rPr>
          <w:lang w:val="de-DE"/>
        </w:rPr>
        <w:t>s</w:t>
      </w:r>
      <w:r w:rsidRPr="00062E6A">
        <w:rPr>
          <w:lang w:val="de-DE"/>
        </w:rPr>
        <w:t xml:space="preserve"> der bei Vertragsabschluss auszustellenden Treuhandvereinbarung </w:t>
      </w:r>
      <w:r w:rsidR="004912A0" w:rsidRPr="00062E6A">
        <w:rPr>
          <w:lang w:val="de-DE"/>
        </w:rPr>
        <w:t>Rechnung zu tragen</w:t>
      </w:r>
      <w:r w:rsidR="002225FE">
        <w:rPr>
          <w:lang w:val="de-DE"/>
        </w:rPr>
        <w:t xml:space="preserve">. Dieses </w:t>
      </w:r>
      <w:r w:rsidRPr="00062E6A">
        <w:rPr>
          <w:lang w:val="de-DE"/>
        </w:rPr>
        <w:t>Formblatt</w:t>
      </w:r>
      <w:r w:rsidR="002225FE">
        <w:rPr>
          <w:lang w:val="de-DE"/>
        </w:rPr>
        <w:t xml:space="preserve"> liegt dem Kaufvertrag</w:t>
      </w:r>
      <w:r w:rsidR="002225FE" w:rsidRPr="00062E6A">
        <w:rPr>
          <w:lang w:val="de-DE"/>
        </w:rPr>
        <w:t xml:space="preserve"> </w:t>
      </w:r>
      <w:r w:rsidRPr="00062E6A">
        <w:rPr>
          <w:lang w:val="de-DE"/>
        </w:rPr>
        <w:t xml:space="preserve">als Anhang </w:t>
      </w:r>
      <w:r w:rsidR="002225FE">
        <w:rPr>
          <w:lang w:val="de-DE"/>
        </w:rPr>
        <w:t>„</w:t>
      </w:r>
      <w:r w:rsidRPr="00062E6A">
        <w:rPr>
          <w:lang w:val="de-DE"/>
        </w:rPr>
        <w:t>D</w:t>
      </w:r>
      <w:r w:rsidR="002225FE">
        <w:rPr>
          <w:lang w:val="de-DE"/>
        </w:rPr>
        <w:t>“</w:t>
      </w:r>
      <w:r w:rsidRPr="00062E6A">
        <w:rPr>
          <w:lang w:val="de-DE"/>
        </w:rPr>
        <w:t xml:space="preserve"> bei</w:t>
      </w:r>
      <w:r w:rsidR="002225FE">
        <w:rPr>
          <w:lang w:val="de-DE"/>
        </w:rPr>
        <w:t xml:space="preserve">. So </w:t>
      </w:r>
      <w:r w:rsidR="004912A0">
        <w:rPr>
          <w:lang w:val="de-DE"/>
        </w:rPr>
        <w:t xml:space="preserve">erfolgt eine Anpassung des </w:t>
      </w:r>
      <w:r w:rsidRPr="00062E6A">
        <w:rPr>
          <w:lang w:val="de-DE"/>
        </w:rPr>
        <w:t>Kaufpreis</w:t>
      </w:r>
      <w:r w:rsidR="004912A0">
        <w:rPr>
          <w:lang w:val="de-DE"/>
        </w:rPr>
        <w:t>es</w:t>
      </w:r>
      <w:r w:rsidRPr="00062E6A">
        <w:rPr>
          <w:lang w:val="de-DE"/>
        </w:rPr>
        <w:t xml:space="preserve">, </w:t>
      </w:r>
      <w:r w:rsidR="004912A0">
        <w:rPr>
          <w:lang w:val="de-DE"/>
        </w:rPr>
        <w:t xml:space="preserve">der </w:t>
      </w:r>
      <w:r w:rsidRPr="00062E6A">
        <w:rPr>
          <w:lang w:val="de-DE"/>
        </w:rPr>
        <w:t xml:space="preserve">Beiträge nach Vertragsabschluss und </w:t>
      </w:r>
      <w:r w:rsidR="004912A0">
        <w:rPr>
          <w:lang w:val="de-DE"/>
        </w:rPr>
        <w:t xml:space="preserve">der </w:t>
      </w:r>
      <w:r w:rsidRPr="00062E6A">
        <w:rPr>
          <w:lang w:val="de-DE"/>
        </w:rPr>
        <w:t>Käuferbeiträge</w:t>
      </w:r>
      <w:r w:rsidR="004912A0">
        <w:rPr>
          <w:lang w:val="de-DE"/>
        </w:rPr>
        <w:t>,</w:t>
      </w:r>
      <w:r w:rsidRPr="00062E6A">
        <w:rPr>
          <w:lang w:val="de-DE"/>
        </w:rPr>
        <w:t xml:space="preserve"> die nun </w:t>
      </w:r>
      <w:r w:rsidR="002225FE">
        <w:rPr>
          <w:lang w:val="de-DE"/>
        </w:rPr>
        <w:t xml:space="preserve">laut Kaufvertrag </w:t>
      </w:r>
      <w:r w:rsidRPr="00062E6A">
        <w:rPr>
          <w:lang w:val="de-DE"/>
        </w:rPr>
        <w:t>in das Treuhandkonto einzuzahlen sind.</w:t>
      </w:r>
    </w:p>
    <w:p w:rsidR="0015618C" w:rsidRPr="00062E6A" w:rsidRDefault="00424797" w:rsidP="0088020F">
      <w:pPr>
        <w:pStyle w:val="StandardL1"/>
        <w:widowControl w:val="0"/>
        <w:numPr>
          <w:ilvl w:val="0"/>
          <w:numId w:val="1"/>
        </w:numPr>
        <w:spacing w:line="480" w:lineRule="auto"/>
        <w:ind w:left="709" w:hanging="709"/>
        <w:rPr>
          <w:lang w:val="de-DE"/>
        </w:rPr>
      </w:pPr>
      <w:r w:rsidRPr="00062E6A">
        <w:rPr>
          <w:lang w:val="de-DE"/>
        </w:rPr>
        <w:t>D</w:t>
      </w:r>
      <w:r w:rsidR="002225FE">
        <w:rPr>
          <w:lang w:val="de-DE"/>
        </w:rPr>
        <w:t>as</w:t>
      </w:r>
      <w:r w:rsidRPr="00062E6A">
        <w:rPr>
          <w:lang w:val="de-DE"/>
        </w:rPr>
        <w:t xml:space="preserve"> Form</w:t>
      </w:r>
      <w:r w:rsidR="002225FE">
        <w:rPr>
          <w:lang w:val="de-DE"/>
        </w:rPr>
        <w:t>blatt</w:t>
      </w:r>
      <w:r w:rsidRPr="00062E6A">
        <w:rPr>
          <w:lang w:val="de-DE"/>
        </w:rPr>
        <w:t xml:space="preserve"> der beim Vertragsabschluss auszustellenden Treuhandvereinbarung wurde </w:t>
      </w:r>
      <w:r w:rsidR="002225FE">
        <w:rPr>
          <w:lang w:val="de-DE"/>
        </w:rPr>
        <w:t xml:space="preserve">wie folgt </w:t>
      </w:r>
      <w:r w:rsidRPr="00062E6A">
        <w:rPr>
          <w:lang w:val="de-DE"/>
        </w:rPr>
        <w:t>geändert:</w:t>
      </w:r>
    </w:p>
    <w:p w:rsidR="00AB38EE" w:rsidRPr="00062E6A" w:rsidRDefault="00424797" w:rsidP="00AB38E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before="240" w:line="480" w:lineRule="auto"/>
        <w:rPr>
          <w:lang w:val="de-DE"/>
        </w:rPr>
      </w:pPr>
      <w:r w:rsidRPr="00062E6A">
        <w:rPr>
          <w:lang w:val="de-DE"/>
        </w:rPr>
        <w:t>Der Barzahlungs</w:t>
      </w:r>
      <w:r w:rsidR="002225FE">
        <w:rPr>
          <w:lang w:val="de-DE"/>
        </w:rPr>
        <w:t>an</w:t>
      </w:r>
      <w:r w:rsidRPr="00062E6A">
        <w:rPr>
          <w:lang w:val="de-DE"/>
        </w:rPr>
        <w:t xml:space="preserve">teil des Kaufpreises für die </w:t>
      </w:r>
      <w:r w:rsidR="002225FE">
        <w:rPr>
          <w:lang w:val="de-DE"/>
        </w:rPr>
        <w:t>Gekauften</w:t>
      </w:r>
      <w:r w:rsidRPr="00062E6A">
        <w:rPr>
          <w:lang w:val="de-DE"/>
        </w:rPr>
        <w:t xml:space="preserve"> Policen wurde auf 37.760.218,23 USD justiert;</w:t>
      </w:r>
    </w:p>
    <w:p w:rsidR="00FD1221" w:rsidRPr="00062E6A" w:rsidRDefault="00424797" w:rsidP="00AB38E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before="240" w:line="480" w:lineRule="auto"/>
        <w:rPr>
          <w:lang w:val="de-DE"/>
        </w:rPr>
      </w:pPr>
      <w:r w:rsidRPr="00062E6A">
        <w:rPr>
          <w:lang w:val="de-DE"/>
        </w:rPr>
        <w:t>Beiträge nach Vertragsabschluss wurden neu berechnet</w:t>
      </w:r>
      <w:r w:rsidR="002225FE">
        <w:rPr>
          <w:lang w:val="de-DE"/>
        </w:rPr>
        <w:t xml:space="preserve">; </w:t>
      </w:r>
      <w:r w:rsidRPr="00062E6A">
        <w:rPr>
          <w:lang w:val="de-DE"/>
        </w:rPr>
        <w:t xml:space="preserve">die Beträge, die sich auf die </w:t>
      </w:r>
      <w:r w:rsidR="002225FE">
        <w:rPr>
          <w:lang w:val="de-DE"/>
        </w:rPr>
        <w:t>F</w:t>
      </w:r>
      <w:r w:rsidRPr="00062E6A">
        <w:rPr>
          <w:lang w:val="de-DE"/>
        </w:rPr>
        <w:t xml:space="preserve">ällig </w:t>
      </w:r>
      <w:r w:rsidR="002225FE">
        <w:rPr>
          <w:lang w:val="de-DE"/>
        </w:rPr>
        <w:t>G</w:t>
      </w:r>
      <w:r w:rsidRPr="00062E6A">
        <w:rPr>
          <w:lang w:val="de-DE"/>
        </w:rPr>
        <w:t xml:space="preserve">ewordenen Policen von V.F. bezogen, wurden </w:t>
      </w:r>
      <w:r w:rsidR="002225FE">
        <w:rPr>
          <w:lang w:val="de-DE"/>
        </w:rPr>
        <w:t xml:space="preserve">dabei </w:t>
      </w:r>
      <w:r w:rsidRPr="00062E6A">
        <w:rPr>
          <w:lang w:val="de-DE"/>
        </w:rPr>
        <w:t>ausgeschlossen; und</w:t>
      </w:r>
    </w:p>
    <w:p w:rsidR="00104C55" w:rsidRPr="00062E6A" w:rsidRDefault="00424797" w:rsidP="00104C5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before="240" w:line="480" w:lineRule="auto"/>
        <w:rPr>
          <w:lang w:val="de-DE"/>
        </w:rPr>
      </w:pPr>
      <w:r w:rsidRPr="00062E6A">
        <w:rPr>
          <w:lang w:val="de-DE"/>
        </w:rPr>
        <w:lastRenderedPageBreak/>
        <w:t>Käuferbeiträge wurden neu berechnet</w:t>
      </w:r>
      <w:r w:rsidR="002225FE">
        <w:rPr>
          <w:lang w:val="de-DE"/>
        </w:rPr>
        <w:t xml:space="preserve">; </w:t>
      </w:r>
      <w:r w:rsidRPr="00062E6A">
        <w:rPr>
          <w:lang w:val="de-DE"/>
        </w:rPr>
        <w:t xml:space="preserve">die Beträge, die sich auf die </w:t>
      </w:r>
      <w:r w:rsidR="002225FE">
        <w:rPr>
          <w:lang w:val="de-DE"/>
        </w:rPr>
        <w:t>F</w:t>
      </w:r>
      <w:r w:rsidRPr="00062E6A">
        <w:rPr>
          <w:lang w:val="de-DE"/>
        </w:rPr>
        <w:t xml:space="preserve">ällig </w:t>
      </w:r>
      <w:r w:rsidR="002225FE">
        <w:rPr>
          <w:lang w:val="de-DE"/>
        </w:rPr>
        <w:t>G</w:t>
      </w:r>
      <w:r w:rsidRPr="00062E6A">
        <w:rPr>
          <w:lang w:val="de-DE"/>
        </w:rPr>
        <w:t xml:space="preserve">ewordenen Policen von V.F. bezogen, wurden dabei ausgeschlossen. </w:t>
      </w:r>
    </w:p>
    <w:p w:rsidR="00AB38EE" w:rsidRPr="00062E6A" w:rsidRDefault="00424797" w:rsidP="00A15F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line="480" w:lineRule="auto"/>
        <w:ind w:left="709" w:hanging="709"/>
        <w:rPr>
          <w:lang w:val="de-DE"/>
        </w:rPr>
      </w:pPr>
      <w:r w:rsidRPr="00062E6A">
        <w:rPr>
          <w:lang w:val="de-DE"/>
        </w:rPr>
        <w:t xml:space="preserve">Die Anzahl der </w:t>
      </w:r>
      <w:r w:rsidR="00C42E6E">
        <w:rPr>
          <w:lang w:val="de-DE"/>
        </w:rPr>
        <w:t>Gekauften</w:t>
      </w:r>
      <w:r w:rsidRPr="00062E6A">
        <w:rPr>
          <w:lang w:val="de-DE"/>
        </w:rPr>
        <w:t xml:space="preserve"> Policen beläuft sich </w:t>
      </w:r>
      <w:r w:rsidR="006171AB" w:rsidRPr="00062E6A">
        <w:rPr>
          <w:lang w:val="de-DE"/>
        </w:rPr>
        <w:t xml:space="preserve">nach Ausschluss der </w:t>
      </w:r>
      <w:r w:rsidR="006171AB">
        <w:rPr>
          <w:lang w:val="de-DE"/>
        </w:rPr>
        <w:t>F</w:t>
      </w:r>
      <w:r w:rsidR="006171AB" w:rsidRPr="00062E6A">
        <w:rPr>
          <w:lang w:val="de-DE"/>
        </w:rPr>
        <w:t xml:space="preserve">ällig </w:t>
      </w:r>
      <w:r w:rsidR="006171AB">
        <w:rPr>
          <w:lang w:val="de-DE"/>
        </w:rPr>
        <w:t>G</w:t>
      </w:r>
      <w:r w:rsidR="006171AB" w:rsidRPr="00062E6A">
        <w:rPr>
          <w:lang w:val="de-DE"/>
        </w:rPr>
        <w:t>ewordenen Policen von V.F. vo</w:t>
      </w:r>
      <w:r w:rsidR="006171AB">
        <w:rPr>
          <w:lang w:val="de-DE"/>
        </w:rPr>
        <w:t>m Kaufvertrag</w:t>
      </w:r>
      <w:r w:rsidR="006171AB" w:rsidRPr="00062E6A">
        <w:rPr>
          <w:lang w:val="de-DE"/>
        </w:rPr>
        <w:t xml:space="preserve"> </w:t>
      </w:r>
      <w:r w:rsidR="006171AB">
        <w:rPr>
          <w:lang w:val="de-DE"/>
        </w:rPr>
        <w:t>nunmehr auf 110</w:t>
      </w:r>
      <w:r w:rsidRPr="00062E6A">
        <w:rPr>
          <w:lang w:val="de-DE"/>
        </w:rPr>
        <w:t>.</w:t>
      </w:r>
    </w:p>
    <w:p w:rsidR="00935AD1" w:rsidRPr="00062E6A" w:rsidRDefault="00424797" w:rsidP="00A15F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line="480" w:lineRule="auto"/>
        <w:ind w:left="709" w:hanging="709"/>
        <w:rPr>
          <w:lang w:val="de-DE"/>
        </w:rPr>
      </w:pPr>
      <w:r w:rsidRPr="00062E6A">
        <w:rPr>
          <w:lang w:val="de-DE"/>
        </w:rPr>
        <w:t xml:space="preserve">Es wurden keine Änderungen </w:t>
      </w:r>
      <w:r w:rsidR="00C42E6E">
        <w:rPr>
          <w:lang w:val="de-DE"/>
        </w:rPr>
        <w:t>am Kaufvertrag</w:t>
      </w:r>
      <w:r w:rsidR="00C42E6E" w:rsidRPr="00062E6A">
        <w:rPr>
          <w:lang w:val="de-DE"/>
        </w:rPr>
        <w:t xml:space="preserve"> </w:t>
      </w:r>
      <w:r w:rsidRPr="00062E6A">
        <w:rPr>
          <w:lang w:val="de-DE"/>
        </w:rPr>
        <w:t>vorgenommen</w:t>
      </w:r>
      <w:r w:rsidR="006171AB">
        <w:rPr>
          <w:lang w:val="de-DE"/>
        </w:rPr>
        <w:t>,</w:t>
      </w:r>
      <w:r w:rsidRPr="00062E6A">
        <w:rPr>
          <w:lang w:val="de-DE"/>
        </w:rPr>
        <w:t xml:space="preserve"> und außer den oben beschriebenen Anpassungen, die aus dem geänderten Formblatt der </w:t>
      </w:r>
      <w:r w:rsidR="006171AB" w:rsidRPr="00062E6A">
        <w:rPr>
          <w:lang w:val="de-DE"/>
        </w:rPr>
        <w:t>bei Vertragsabschluss aus</w:t>
      </w:r>
      <w:r w:rsidR="006171AB">
        <w:rPr>
          <w:lang w:val="de-DE"/>
        </w:rPr>
        <w:t>zu</w:t>
      </w:r>
      <w:r w:rsidR="006171AB" w:rsidRPr="00062E6A">
        <w:rPr>
          <w:lang w:val="de-DE"/>
        </w:rPr>
        <w:t>fertig</w:t>
      </w:r>
      <w:r w:rsidR="006171AB">
        <w:rPr>
          <w:lang w:val="de-DE"/>
        </w:rPr>
        <w:t>enden</w:t>
      </w:r>
      <w:r w:rsidR="006171AB" w:rsidRPr="00062E6A">
        <w:rPr>
          <w:lang w:val="de-DE"/>
        </w:rPr>
        <w:t xml:space="preserve"> </w:t>
      </w:r>
      <w:r w:rsidRPr="00062E6A">
        <w:rPr>
          <w:lang w:val="de-DE"/>
        </w:rPr>
        <w:t>Treuhandvereinbarung hervorgehen, bleiben alle Bedingu</w:t>
      </w:r>
      <w:r w:rsidR="006171AB">
        <w:rPr>
          <w:lang w:val="de-DE"/>
        </w:rPr>
        <w:t>ngen der Transaktion unberührt.</w:t>
      </w:r>
    </w:p>
    <w:p w:rsidR="00104C55" w:rsidRPr="00062E6A" w:rsidRDefault="00C42E6E" w:rsidP="00A15F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line="480" w:lineRule="auto"/>
        <w:ind w:left="709" w:hanging="709"/>
        <w:rPr>
          <w:lang w:val="de-DE"/>
        </w:rPr>
      </w:pPr>
      <w:r>
        <w:rPr>
          <w:lang w:val="de-DE"/>
        </w:rPr>
        <w:t>Netto wirkt sich der</w:t>
      </w:r>
      <w:r w:rsidR="00424797" w:rsidRPr="00062E6A">
        <w:rPr>
          <w:lang w:val="de-DE"/>
        </w:rPr>
        <w:t xml:space="preserve"> </w:t>
      </w:r>
      <w:r w:rsidRPr="00062E6A">
        <w:rPr>
          <w:lang w:val="de-DE"/>
        </w:rPr>
        <w:t>Ausschluss</w:t>
      </w:r>
      <w:r w:rsidR="00424797" w:rsidRPr="00062E6A">
        <w:rPr>
          <w:lang w:val="de-DE"/>
        </w:rPr>
        <w:t xml:space="preserve"> der </w:t>
      </w:r>
      <w:r>
        <w:rPr>
          <w:lang w:val="de-DE"/>
        </w:rPr>
        <w:t>F</w:t>
      </w:r>
      <w:r w:rsidR="00424797" w:rsidRPr="00062E6A">
        <w:rPr>
          <w:lang w:val="de-DE"/>
        </w:rPr>
        <w:t xml:space="preserve">ällig </w:t>
      </w:r>
      <w:r>
        <w:rPr>
          <w:lang w:val="de-DE"/>
        </w:rPr>
        <w:t>G</w:t>
      </w:r>
      <w:r w:rsidR="00424797" w:rsidRPr="00062E6A">
        <w:rPr>
          <w:lang w:val="de-DE"/>
        </w:rPr>
        <w:t xml:space="preserve">ewordenen Policen von V.F. </w:t>
      </w:r>
      <w:r>
        <w:rPr>
          <w:lang w:val="de-DE"/>
        </w:rPr>
        <w:t>vom Kaufvertrag sowie die Auszahlung des Sterbegelds</w:t>
      </w:r>
      <w:r w:rsidR="00424797" w:rsidRPr="00062E6A">
        <w:rPr>
          <w:lang w:val="de-DE"/>
        </w:rPr>
        <w:t xml:space="preserve"> für die </w:t>
      </w:r>
      <w:r>
        <w:rPr>
          <w:lang w:val="de-DE"/>
        </w:rPr>
        <w:t>F</w:t>
      </w:r>
      <w:r w:rsidR="00424797" w:rsidRPr="00062E6A">
        <w:rPr>
          <w:lang w:val="de-DE"/>
        </w:rPr>
        <w:t xml:space="preserve">ällig </w:t>
      </w:r>
      <w:r>
        <w:rPr>
          <w:lang w:val="de-DE"/>
        </w:rPr>
        <w:t>G</w:t>
      </w:r>
      <w:r w:rsidR="00424797" w:rsidRPr="00062E6A">
        <w:rPr>
          <w:lang w:val="de-DE"/>
        </w:rPr>
        <w:t xml:space="preserve">ewordenen Policen von V.F. </w:t>
      </w:r>
      <w:r>
        <w:rPr>
          <w:lang w:val="de-DE"/>
        </w:rPr>
        <w:t>so aus</w:t>
      </w:r>
      <w:r w:rsidR="00424797" w:rsidRPr="00062E6A">
        <w:rPr>
          <w:lang w:val="de-DE"/>
        </w:rPr>
        <w:t xml:space="preserve">, dass die im Treuhandkonto des Monitors </w:t>
      </w:r>
      <w:r>
        <w:rPr>
          <w:lang w:val="de-DE"/>
        </w:rPr>
        <w:t>einzuzahlenden</w:t>
      </w:r>
      <w:r w:rsidR="00424797" w:rsidRPr="00062E6A">
        <w:rPr>
          <w:lang w:val="de-DE"/>
        </w:rPr>
        <w:t xml:space="preserve"> Erlöse </w:t>
      </w:r>
      <w:r w:rsidRPr="00062E6A">
        <w:rPr>
          <w:lang w:val="de-DE"/>
        </w:rPr>
        <w:t>um ungefähr 2 Millionen USD höhe</w:t>
      </w:r>
      <w:r>
        <w:rPr>
          <w:lang w:val="de-DE"/>
        </w:rPr>
        <w:t xml:space="preserve">r ausfallen, als die Summe, die </w:t>
      </w:r>
      <w:r w:rsidR="00424797" w:rsidRPr="00062E6A">
        <w:rPr>
          <w:lang w:val="de-DE"/>
        </w:rPr>
        <w:t>zum Vertragsabschluss e</w:t>
      </w:r>
      <w:r>
        <w:rPr>
          <w:lang w:val="de-DE"/>
        </w:rPr>
        <w:t xml:space="preserve">ingegangen </w:t>
      </w:r>
      <w:r w:rsidR="00424797" w:rsidRPr="00062E6A">
        <w:rPr>
          <w:lang w:val="de-DE"/>
        </w:rPr>
        <w:t xml:space="preserve">wäre, </w:t>
      </w:r>
      <w:r w:rsidR="006171AB" w:rsidRPr="00062E6A">
        <w:rPr>
          <w:lang w:val="de-DE"/>
        </w:rPr>
        <w:t xml:space="preserve">wären </w:t>
      </w:r>
      <w:r w:rsidR="00424797" w:rsidRPr="00062E6A">
        <w:rPr>
          <w:lang w:val="de-DE"/>
        </w:rPr>
        <w:t xml:space="preserve">die </w:t>
      </w:r>
      <w:r>
        <w:rPr>
          <w:lang w:val="de-DE"/>
        </w:rPr>
        <w:t>F</w:t>
      </w:r>
      <w:r w:rsidR="00424797" w:rsidRPr="00062E6A">
        <w:rPr>
          <w:lang w:val="de-DE"/>
        </w:rPr>
        <w:t xml:space="preserve">ällig </w:t>
      </w:r>
      <w:r>
        <w:rPr>
          <w:lang w:val="de-DE"/>
        </w:rPr>
        <w:t>G</w:t>
      </w:r>
      <w:r w:rsidR="00424797" w:rsidRPr="00062E6A">
        <w:rPr>
          <w:lang w:val="de-DE"/>
        </w:rPr>
        <w:t xml:space="preserve">ewordenen Policen von V.F. </w:t>
      </w:r>
      <w:r>
        <w:rPr>
          <w:lang w:val="de-DE"/>
        </w:rPr>
        <w:t>im Kaufvertrag</w:t>
      </w:r>
      <w:r w:rsidR="00424797" w:rsidRPr="00062E6A">
        <w:rPr>
          <w:lang w:val="de-DE"/>
        </w:rPr>
        <w:t xml:space="preserve"> enthalten gewesen.</w:t>
      </w:r>
    </w:p>
    <w:bookmarkEnd w:id="15"/>
    <w:p w:rsidR="001D681A" w:rsidRPr="00062E6A" w:rsidRDefault="00424797">
      <w:pPr>
        <w:rPr>
          <w:color w:val="000000"/>
          <w:lang w:val="de-DE"/>
        </w:rPr>
      </w:pPr>
      <w:r w:rsidRPr="00062E6A">
        <w:rPr>
          <w:color w:val="000000"/>
          <w:lang w:val="de-DE"/>
        </w:rPr>
        <w:br w:type="page"/>
      </w:r>
    </w:p>
    <w:p w:rsidR="00D72EB1" w:rsidRPr="00C42E6E" w:rsidRDefault="00424797" w:rsidP="0088020F">
      <w:pPr>
        <w:pStyle w:val="MBL1"/>
        <w:widowControl w:val="0"/>
        <w:autoSpaceDE w:val="0"/>
        <w:autoSpaceDN w:val="0"/>
        <w:adjustRightInd w:val="0"/>
        <w:spacing w:line="480" w:lineRule="auto"/>
        <w:ind w:left="0"/>
        <w:rPr>
          <w:lang w:val="de-DE"/>
        </w:rPr>
      </w:pPr>
      <w:r w:rsidRPr="00062E6A">
        <w:rPr>
          <w:color w:val="000000"/>
          <w:lang w:val="de-DE"/>
        </w:rPr>
        <w:lastRenderedPageBreak/>
        <w:t xml:space="preserve">ALL DIES wird hochachtungsvoll am 7. April 2015 </w:t>
      </w:r>
      <w:r w:rsidRPr="00C42E6E">
        <w:rPr>
          <w:lang w:val="de-DE"/>
        </w:rPr>
        <w:t>unterbreitet.</w:t>
      </w:r>
    </w:p>
    <w:p w:rsidR="00D72EB1" w:rsidRPr="00062E6A" w:rsidRDefault="00424797" w:rsidP="0088020F">
      <w:pPr>
        <w:widowControl w:val="0"/>
        <w:spacing w:line="240" w:lineRule="auto"/>
        <w:ind w:left="4320" w:right="720"/>
        <w:rPr>
          <w:b/>
          <w:bCs/>
          <w:color w:val="000000"/>
          <w:lang w:val="de-DE"/>
        </w:rPr>
      </w:pPr>
      <w:bookmarkStart w:id="16" w:name="_DV_M81"/>
      <w:bookmarkEnd w:id="16"/>
      <w:r w:rsidRPr="00062E6A">
        <w:rPr>
          <w:b/>
          <w:bCs/>
          <w:color w:val="000000"/>
          <w:lang w:val="de-DE"/>
        </w:rPr>
        <w:t>ERNST &amp; YOUNG INC, gerichtlich bestellter Monitor von Universal Settlements International Inc. un</w:t>
      </w:r>
      <w:r w:rsidR="00C42E6E">
        <w:rPr>
          <w:b/>
          <w:bCs/>
          <w:color w:val="000000"/>
          <w:lang w:val="de-DE"/>
        </w:rPr>
        <w:t>d</w:t>
      </w:r>
      <w:r w:rsidRPr="00062E6A">
        <w:rPr>
          <w:b/>
          <w:bCs/>
          <w:color w:val="000000"/>
          <w:lang w:val="de-DE"/>
        </w:rPr>
        <w:t xml:space="preserve"> nicht in privater oder unternehmerischer Funktion.</w:t>
      </w:r>
    </w:p>
    <w:p w:rsidR="00D72EB1" w:rsidRPr="00DE0396" w:rsidRDefault="00424797" w:rsidP="0088020F">
      <w:pPr>
        <w:widowControl w:val="0"/>
        <w:spacing w:line="240" w:lineRule="auto"/>
        <w:ind w:left="4320" w:right="720"/>
        <w:rPr>
          <w:bCs/>
          <w:color w:val="000000"/>
          <w:lang w:val="en-CA"/>
        </w:rPr>
      </w:pPr>
      <w:proofErr w:type="spellStart"/>
      <w:r w:rsidRPr="00DE0396">
        <w:rPr>
          <w:bCs/>
          <w:color w:val="000000"/>
          <w:lang w:val="en-CA"/>
        </w:rPr>
        <w:t>i.A</w:t>
      </w:r>
      <w:proofErr w:type="spellEnd"/>
      <w:r w:rsidRPr="00DE0396">
        <w:rPr>
          <w:bCs/>
          <w:color w:val="000000"/>
          <w:lang w:val="en-CA"/>
        </w:rPr>
        <w:t>.</w:t>
      </w:r>
    </w:p>
    <w:p w:rsidR="00D72EB1" w:rsidRPr="00DE0396" w:rsidRDefault="00424797" w:rsidP="0088020F">
      <w:pPr>
        <w:widowControl w:val="0"/>
        <w:spacing w:line="240" w:lineRule="auto"/>
        <w:ind w:left="4320" w:right="720"/>
        <w:rPr>
          <w:color w:val="000000"/>
          <w:u w:val="single"/>
          <w:lang w:val="en-CA"/>
        </w:rPr>
      </w:pPr>
      <w:bookmarkStart w:id="17" w:name="_DV_M82"/>
      <w:bookmarkEnd w:id="17"/>
      <w:r w:rsidRPr="00DE0396">
        <w:rPr>
          <w:color w:val="000000"/>
          <w:u w:val="single"/>
          <w:lang w:val="en-CA"/>
        </w:rPr>
        <w:t>_________________________</w:t>
      </w:r>
    </w:p>
    <w:p w:rsidR="00D72EB1" w:rsidRPr="00DE0396" w:rsidRDefault="00424797" w:rsidP="00664496">
      <w:pPr>
        <w:pStyle w:val="MBL2"/>
        <w:widowControl w:val="0"/>
        <w:spacing w:after="0" w:line="240" w:lineRule="auto"/>
        <w:ind w:left="4320" w:right="720"/>
        <w:rPr>
          <w:lang w:val="en-CA"/>
        </w:rPr>
      </w:pPr>
      <w:bookmarkStart w:id="18" w:name="_DV_M83"/>
      <w:bookmarkEnd w:id="18"/>
      <w:r w:rsidRPr="00DE0396">
        <w:rPr>
          <w:color w:val="000000"/>
          <w:lang w:val="en-CA"/>
        </w:rPr>
        <w:t xml:space="preserve">Brian </w:t>
      </w:r>
      <w:proofErr w:type="spellStart"/>
      <w:r w:rsidRPr="00DE0396">
        <w:rPr>
          <w:color w:val="000000"/>
          <w:lang w:val="en-CA"/>
        </w:rPr>
        <w:t>Denega</w:t>
      </w:r>
      <w:bookmarkStart w:id="19" w:name="_DV_M84"/>
      <w:bookmarkEnd w:id="19"/>
      <w:proofErr w:type="spellEnd"/>
      <w:r w:rsidRPr="00DE0396">
        <w:rPr>
          <w:color w:val="000000"/>
          <w:lang w:val="en-CA"/>
        </w:rPr>
        <w:t xml:space="preserve">, </w:t>
      </w:r>
      <w:r w:rsidRPr="00DE0396">
        <w:rPr>
          <w:lang w:val="en-CA"/>
        </w:rPr>
        <w:t>Senior Vice-President</w:t>
      </w:r>
    </w:p>
    <w:sectPr w:rsidR="00D72EB1" w:rsidRPr="00DE0396" w:rsidSect="00E6359F">
      <w:footerReference w:type="default" r:id="rId9"/>
      <w:pgSz w:w="12240" w:h="15840" w:code="1"/>
      <w:pgMar w:top="1440" w:right="1440" w:bottom="1296" w:left="1440" w:header="706" w:footer="706" w:gutter="0"/>
      <w:cols w:space="708"/>
      <w:noEndnote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631">
      <wne:acd wne:acdName="acd6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</wne:acdManifest>
  </wne:toolbars>
  <wne:acds>
    <wne:acd wne:acdName="acd0" wne:fciIndexBasedOn="0065"/>
    <wne:acd wne:acdName="acd1" wne:fciIndexBasedOn="0065"/>
    <wne:acd wne:acdName="acd2" wne:fciIndexBasedOn="0065"/>
    <wne:acd wne:acdName="acd3" wne:fciIndexBasedOn="0065"/>
    <wne:acd wne:acdName="acd4" wne:fciIndexBasedOn="0065"/>
    <wne:acd wne:acdName="acd5" wne:fciIndexBasedOn="0065"/>
    <wne:acd wne:argValue="AgBBAGwAcABoAGEAIABQAGEAcgBhAGcAcgBhAHAAaAAsAEEA" wne:acdName="acd6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75F" w:rsidRDefault="0014275F">
      <w:pPr>
        <w:spacing w:after="0" w:line="240" w:lineRule="auto"/>
      </w:pPr>
      <w:r>
        <w:separator/>
      </w:r>
    </w:p>
  </w:endnote>
  <w:endnote w:type="continuationSeparator" w:id="0">
    <w:p w:rsidR="0014275F" w:rsidRDefault="00142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FB1" w:rsidRDefault="0042479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92F38">
      <w:rPr>
        <w:noProof/>
      </w:rPr>
      <w:t>7</w:t>
    </w:r>
    <w:r>
      <w:rPr>
        <w:noProof/>
      </w:rPr>
      <w:fldChar w:fldCharType="end"/>
    </w:r>
  </w:p>
  <w:p w:rsidR="00283FB1" w:rsidRPr="003731A2" w:rsidRDefault="00B92F38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75F" w:rsidRDefault="0014275F">
      <w:pPr>
        <w:spacing w:after="0" w:line="240" w:lineRule="auto"/>
      </w:pPr>
      <w:r>
        <w:separator/>
      </w:r>
    </w:p>
  </w:footnote>
  <w:footnote w:type="continuationSeparator" w:id="0">
    <w:p w:rsidR="0014275F" w:rsidRDefault="001427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988CDB8C"/>
    <w:lvl w:ilvl="0" w:tplc="5AF8576E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spacing w:val="0"/>
        <w:sz w:val="24"/>
        <w:szCs w:val="24"/>
      </w:rPr>
    </w:lvl>
    <w:lvl w:ilvl="1" w:tplc="9612B91A">
      <w:start w:val="1"/>
      <w:numFmt w:val="lowerRoman"/>
      <w:lvlText w:val="%2)"/>
      <w:lvlJc w:val="left"/>
      <w:pPr>
        <w:tabs>
          <w:tab w:val="num" w:pos="576"/>
        </w:tabs>
        <w:ind w:left="1152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6B25208">
      <w:start w:val="1"/>
      <w:numFmt w:val="lowerLetter"/>
      <w:lvlText w:val="%3)"/>
      <w:lvlJc w:val="left"/>
      <w:pPr>
        <w:tabs>
          <w:tab w:val="num" w:pos="1728"/>
        </w:tabs>
        <w:ind w:left="1728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AEAC5B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pacing w:val="0"/>
        <w:sz w:val="24"/>
        <w:szCs w:val="24"/>
      </w:rPr>
    </w:lvl>
    <w:lvl w:ilvl="4" w:tplc="173A587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pacing w:val="0"/>
        <w:sz w:val="24"/>
        <w:szCs w:val="24"/>
      </w:rPr>
    </w:lvl>
    <w:lvl w:ilvl="5" w:tplc="128E434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  <w:spacing w:val="0"/>
        <w:sz w:val="24"/>
        <w:szCs w:val="24"/>
      </w:rPr>
    </w:lvl>
    <w:lvl w:ilvl="6" w:tplc="C456CBF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  <w:spacing w:val="0"/>
        <w:sz w:val="24"/>
        <w:szCs w:val="24"/>
      </w:rPr>
    </w:lvl>
    <w:lvl w:ilvl="7" w:tplc="4BDCBDA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spacing w:val="0"/>
        <w:sz w:val="24"/>
        <w:szCs w:val="24"/>
      </w:rPr>
    </w:lvl>
    <w:lvl w:ilvl="8" w:tplc="FB8A68A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  <w:spacing w:val="0"/>
        <w:sz w:val="24"/>
        <w:szCs w:val="24"/>
      </w:rPr>
    </w:lvl>
  </w:abstractNum>
  <w:abstractNum w:abstractNumId="1">
    <w:nsid w:val="00000002"/>
    <w:multiLevelType w:val="hybridMultilevel"/>
    <w:tmpl w:val="60CAB4F2"/>
    <w:lvl w:ilvl="0" w:tplc="36105F20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i w:val="0"/>
        <w:spacing w:val="0"/>
      </w:rPr>
    </w:lvl>
    <w:lvl w:ilvl="1" w:tplc="C26EAD40">
      <w:start w:val="1"/>
      <w:numFmt w:val="lowerRoman"/>
      <w:lvlText w:val="%2)"/>
      <w:lvlJc w:val="left"/>
      <w:pPr>
        <w:tabs>
          <w:tab w:val="num" w:pos="576"/>
        </w:tabs>
        <w:ind w:left="1152" w:hanging="576"/>
      </w:pPr>
      <w:rPr>
        <w:rFonts w:cs="Times New Roman"/>
        <w:b w:val="0"/>
        <w:bCs w:val="0"/>
        <w:i w:val="0"/>
        <w:caps w:val="0"/>
        <w:strike w:val="0"/>
        <w:dstrike w:val="0"/>
        <w:vanish w:val="0"/>
        <w:webHidden w:val="0"/>
        <w:color w:val="000000"/>
        <w:spacing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9C062DA">
      <w:start w:val="1"/>
      <w:numFmt w:val="lowerLetter"/>
      <w:lvlText w:val="%3)"/>
      <w:lvlJc w:val="left"/>
      <w:pPr>
        <w:tabs>
          <w:tab w:val="num" w:pos="1728"/>
        </w:tabs>
        <w:ind w:left="1728" w:hanging="576"/>
      </w:pPr>
      <w:rPr>
        <w:rFonts w:cs="Times New Roman"/>
        <w:b w:val="0"/>
        <w:bCs w:val="0"/>
        <w:i w:val="0"/>
        <w:caps w:val="0"/>
        <w:strike w:val="0"/>
        <w:dstrike w:val="0"/>
        <w:vanish w:val="0"/>
        <w:webHidden w:val="0"/>
        <w:color w:val="000000"/>
        <w:spacing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BEA5ED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  <w:i w:val="0"/>
        <w:spacing w:val="0"/>
      </w:rPr>
    </w:lvl>
    <w:lvl w:ilvl="4" w:tplc="F92492B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spacing w:val="0"/>
      </w:rPr>
    </w:lvl>
    <w:lvl w:ilvl="5" w:tplc="1A26914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  <w:spacing w:val="0"/>
      </w:rPr>
    </w:lvl>
    <w:lvl w:ilvl="6" w:tplc="A524CA1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  <w:spacing w:val="0"/>
      </w:rPr>
    </w:lvl>
    <w:lvl w:ilvl="7" w:tplc="8D0214D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  <w:spacing w:val="0"/>
      </w:rPr>
    </w:lvl>
    <w:lvl w:ilvl="8" w:tplc="E190EB6C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  <w:spacing w:val="0"/>
      </w:rPr>
    </w:lvl>
  </w:abstractNum>
  <w:abstractNum w:abstractNumId="2">
    <w:nsid w:val="00000003"/>
    <w:multiLevelType w:val="multilevel"/>
    <w:tmpl w:val="20FA76C4"/>
    <w:name w:val="MB General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spacing w:val="0"/>
        <w:sz w:val="24"/>
        <w:szCs w:val="24"/>
      </w:rPr>
    </w:lvl>
    <w:lvl w:ilvl="1">
      <w:start w:val="1"/>
      <w:numFmt w:val="lowerLetter"/>
      <w:lvlText w:val="(%2)"/>
      <w:lvlJc w:val="left"/>
      <w:pPr>
        <w:tabs>
          <w:tab w:val="num" w:pos="0"/>
        </w:tabs>
        <w:ind w:left="1440" w:hanging="720"/>
      </w:pPr>
      <w:rPr>
        <w:rFonts w:ascii="Times New Roman" w:hAnsi="Times New Roman" w:cs="Times New Roman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2160" w:hanging="720"/>
      </w:pPr>
      <w:rPr>
        <w:rFonts w:ascii="Times New Roman" w:hAnsi="Times New Roman" w:cs="Times New Roman"/>
        <w:spacing w:val="0"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720"/>
      </w:pPr>
      <w:rPr>
        <w:rFonts w:ascii="Times New Roman" w:hAnsi="Times New Roman" w:cs="Times New Roman"/>
        <w:spacing w:val="0"/>
        <w:sz w:val="24"/>
        <w:szCs w:val="24"/>
      </w:rPr>
    </w:lvl>
    <w:lvl w:ilvl="4">
      <w:start w:val="1"/>
      <w:numFmt w:val="upperLetter"/>
      <w:lvlText w:val="(%5)"/>
      <w:lvlJc w:val="left"/>
      <w:pPr>
        <w:tabs>
          <w:tab w:val="num" w:pos="0"/>
        </w:tabs>
        <w:ind w:left="3600" w:hanging="720"/>
      </w:pPr>
      <w:rPr>
        <w:rFonts w:ascii="Times New Roman" w:hAnsi="Times New Roman" w:cs="Times New Roman"/>
        <w:spacing w:val="0"/>
        <w:sz w:val="24"/>
        <w:szCs w:val="24"/>
      </w:rPr>
    </w:lvl>
    <w:lvl w:ilvl="5">
      <w:start w:val="1"/>
      <w:numFmt w:val="upperRoman"/>
      <w:lvlText w:val="(%6)"/>
      <w:lvlJc w:val="left"/>
      <w:pPr>
        <w:tabs>
          <w:tab w:val="num" w:pos="0"/>
        </w:tabs>
        <w:ind w:left="4320" w:hanging="720"/>
      </w:pPr>
      <w:rPr>
        <w:rFonts w:ascii="Times New Roman" w:hAnsi="Times New Roman" w:cs="Times New Roman"/>
        <w:spacing w:val="0"/>
        <w:sz w:val="24"/>
        <w:szCs w:val="24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5040" w:hanging="720"/>
      </w:pPr>
      <w:rPr>
        <w:rFonts w:ascii="Times New Roman" w:hAnsi="Times New Roman" w:cs="Times New Roman"/>
        <w:spacing w:val="0"/>
        <w:sz w:val="24"/>
        <w:szCs w:val="24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760" w:hanging="720"/>
      </w:pPr>
      <w:rPr>
        <w:rFonts w:ascii="Times New Roman" w:hAnsi="Times New Roman" w:cs="Times New Roman"/>
        <w:spacing w:val="0"/>
        <w:sz w:val="24"/>
        <w:szCs w:val="24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6480" w:hanging="720"/>
      </w:pPr>
      <w:rPr>
        <w:rFonts w:ascii="Times New Roman" w:hAnsi="Times New Roman" w:cs="Times New Roman"/>
        <w:spacing w:val="0"/>
        <w:sz w:val="24"/>
        <w:szCs w:val="24"/>
      </w:rPr>
    </w:lvl>
  </w:abstractNum>
  <w:abstractNum w:abstractNumId="3">
    <w:nsid w:val="00000004"/>
    <w:multiLevelType w:val="multilevel"/>
    <w:tmpl w:val="20FA7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cs="Times New Roman"/>
        <w:spacing w:val="0"/>
      </w:rPr>
    </w:lvl>
    <w:lvl w:ilvl="1">
      <w:start w:val="1"/>
      <w:numFmt w:val="lowerLetter"/>
      <w:lvlText w:val="(%2)"/>
      <w:lvlJc w:val="left"/>
      <w:pPr>
        <w:tabs>
          <w:tab w:val="num" w:pos="0"/>
        </w:tabs>
        <w:ind w:left="1440" w:hanging="720"/>
      </w:pPr>
      <w:rPr>
        <w:rFonts w:cs="Times New Roman"/>
        <w:spacing w:val="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2160" w:hanging="720"/>
      </w:pPr>
      <w:rPr>
        <w:rFonts w:cs="Times New Roman"/>
        <w:spacing w:val="0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720"/>
      </w:pPr>
      <w:rPr>
        <w:rFonts w:cs="Times New Roman"/>
        <w:spacing w:val="0"/>
      </w:rPr>
    </w:lvl>
    <w:lvl w:ilvl="4">
      <w:start w:val="1"/>
      <w:numFmt w:val="upperLetter"/>
      <w:lvlText w:val="(%5)"/>
      <w:lvlJc w:val="left"/>
      <w:pPr>
        <w:tabs>
          <w:tab w:val="num" w:pos="0"/>
        </w:tabs>
        <w:ind w:left="3600" w:hanging="720"/>
      </w:pPr>
      <w:rPr>
        <w:rFonts w:cs="Times New Roman"/>
        <w:spacing w:val="0"/>
      </w:rPr>
    </w:lvl>
    <w:lvl w:ilvl="5">
      <w:start w:val="1"/>
      <w:numFmt w:val="upperRoman"/>
      <w:lvlText w:val="(%6)"/>
      <w:lvlJc w:val="left"/>
      <w:pPr>
        <w:tabs>
          <w:tab w:val="num" w:pos="0"/>
        </w:tabs>
        <w:ind w:left="4320" w:hanging="720"/>
      </w:pPr>
      <w:rPr>
        <w:rFonts w:cs="Times New Roman"/>
        <w:spacing w:val="0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5040" w:hanging="720"/>
      </w:pPr>
      <w:rPr>
        <w:rFonts w:cs="Times New Roman"/>
        <w:spacing w:val="0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760" w:hanging="720"/>
      </w:pPr>
      <w:rPr>
        <w:rFonts w:cs="Times New Roman"/>
        <w:spacing w:val="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6480" w:hanging="720"/>
      </w:pPr>
      <w:rPr>
        <w:rFonts w:cs="Times New Roman"/>
        <w:spacing w:val="0"/>
      </w:rPr>
    </w:lvl>
  </w:abstractNum>
  <w:abstractNum w:abstractNumId="4">
    <w:nsid w:val="00000006"/>
    <w:multiLevelType w:val="hybridMultilevel"/>
    <w:tmpl w:val="BD62E620"/>
    <w:lvl w:ilvl="0" w:tplc="DC8EBC28">
      <w:start w:val="1"/>
      <w:numFmt w:val="lowerLetter"/>
      <w:lvlText w:val="(%1)"/>
      <w:lvlJc w:val="left"/>
      <w:pPr>
        <w:widowControl w:val="0"/>
        <w:tabs>
          <w:tab w:val="num" w:pos="1830"/>
        </w:tabs>
        <w:autoSpaceDE w:val="0"/>
        <w:autoSpaceDN w:val="0"/>
        <w:adjustRightInd w:val="0"/>
        <w:spacing w:after="240"/>
        <w:ind w:left="1830" w:hanging="1110"/>
        <w:jc w:val="both"/>
      </w:pPr>
      <w:rPr>
        <w:rFonts w:ascii="Times New Roman" w:hAnsi="Times New Roman" w:cs="Times New Roman"/>
        <w:spacing w:val="0"/>
        <w:sz w:val="24"/>
        <w:szCs w:val="24"/>
      </w:rPr>
    </w:lvl>
    <w:lvl w:ilvl="1" w:tplc="FCF4B92A">
      <w:start w:val="1"/>
      <w:numFmt w:val="lowerLetter"/>
      <w:lvlText w:val="%2."/>
      <w:lvlJc w:val="left"/>
      <w:pPr>
        <w:widowControl w:val="0"/>
        <w:tabs>
          <w:tab w:val="num" w:pos="1800"/>
        </w:tabs>
        <w:autoSpaceDE w:val="0"/>
        <w:autoSpaceDN w:val="0"/>
        <w:adjustRightInd w:val="0"/>
        <w:spacing w:after="240"/>
        <w:ind w:left="1800" w:hanging="360"/>
        <w:jc w:val="both"/>
      </w:pPr>
      <w:rPr>
        <w:rFonts w:ascii="Times New Roman" w:hAnsi="Times New Roman" w:cs="Times New Roman"/>
        <w:spacing w:val="0"/>
        <w:sz w:val="24"/>
        <w:szCs w:val="24"/>
      </w:rPr>
    </w:lvl>
    <w:lvl w:ilvl="2" w:tplc="2CE831B0">
      <w:start w:val="1"/>
      <w:numFmt w:val="lowerRoman"/>
      <w:lvlText w:val="%3."/>
      <w:lvlJc w:val="right"/>
      <w:pPr>
        <w:widowControl w:val="0"/>
        <w:tabs>
          <w:tab w:val="num" w:pos="2520"/>
        </w:tabs>
        <w:autoSpaceDE w:val="0"/>
        <w:autoSpaceDN w:val="0"/>
        <w:adjustRightInd w:val="0"/>
        <w:spacing w:after="240"/>
        <w:ind w:left="2520" w:hanging="180"/>
        <w:jc w:val="both"/>
      </w:pPr>
      <w:rPr>
        <w:rFonts w:ascii="Times New Roman" w:hAnsi="Times New Roman" w:cs="Times New Roman"/>
        <w:spacing w:val="0"/>
        <w:sz w:val="24"/>
        <w:szCs w:val="24"/>
      </w:rPr>
    </w:lvl>
    <w:lvl w:ilvl="3" w:tplc="8B605558">
      <w:start w:val="1"/>
      <w:numFmt w:val="decimal"/>
      <w:lvlText w:val="%4."/>
      <w:lvlJc w:val="left"/>
      <w:pPr>
        <w:widowControl w:val="0"/>
        <w:tabs>
          <w:tab w:val="num" w:pos="3240"/>
        </w:tabs>
        <w:autoSpaceDE w:val="0"/>
        <w:autoSpaceDN w:val="0"/>
        <w:adjustRightInd w:val="0"/>
        <w:spacing w:after="240"/>
        <w:ind w:left="3240" w:hanging="360"/>
        <w:jc w:val="both"/>
      </w:pPr>
      <w:rPr>
        <w:rFonts w:ascii="Times New Roman" w:hAnsi="Times New Roman" w:cs="Times New Roman"/>
        <w:spacing w:val="0"/>
        <w:sz w:val="24"/>
        <w:szCs w:val="24"/>
      </w:rPr>
    </w:lvl>
    <w:lvl w:ilvl="4" w:tplc="A0B6D7E8">
      <w:start w:val="1"/>
      <w:numFmt w:val="lowerLetter"/>
      <w:lvlText w:val="%5."/>
      <w:lvlJc w:val="left"/>
      <w:pPr>
        <w:widowControl w:val="0"/>
        <w:tabs>
          <w:tab w:val="num" w:pos="3960"/>
        </w:tabs>
        <w:autoSpaceDE w:val="0"/>
        <w:autoSpaceDN w:val="0"/>
        <w:adjustRightInd w:val="0"/>
        <w:spacing w:after="240"/>
        <w:ind w:left="3960" w:hanging="360"/>
        <w:jc w:val="both"/>
      </w:pPr>
      <w:rPr>
        <w:rFonts w:ascii="Times New Roman" w:hAnsi="Times New Roman" w:cs="Times New Roman"/>
        <w:spacing w:val="0"/>
        <w:sz w:val="24"/>
        <w:szCs w:val="24"/>
      </w:rPr>
    </w:lvl>
    <w:lvl w:ilvl="5" w:tplc="716EEA3E">
      <w:start w:val="1"/>
      <w:numFmt w:val="lowerRoman"/>
      <w:lvlText w:val="%6."/>
      <w:lvlJc w:val="right"/>
      <w:pPr>
        <w:widowControl w:val="0"/>
        <w:tabs>
          <w:tab w:val="num" w:pos="4680"/>
        </w:tabs>
        <w:autoSpaceDE w:val="0"/>
        <w:autoSpaceDN w:val="0"/>
        <w:adjustRightInd w:val="0"/>
        <w:spacing w:after="240"/>
        <w:ind w:left="4680" w:hanging="180"/>
        <w:jc w:val="both"/>
      </w:pPr>
      <w:rPr>
        <w:rFonts w:ascii="Times New Roman" w:hAnsi="Times New Roman" w:cs="Times New Roman"/>
        <w:spacing w:val="0"/>
        <w:sz w:val="24"/>
        <w:szCs w:val="24"/>
      </w:rPr>
    </w:lvl>
    <w:lvl w:ilvl="6" w:tplc="0630AEA2">
      <w:start w:val="1"/>
      <w:numFmt w:val="decimal"/>
      <w:lvlText w:val="%7."/>
      <w:lvlJc w:val="left"/>
      <w:pPr>
        <w:widowControl w:val="0"/>
        <w:tabs>
          <w:tab w:val="num" w:pos="5400"/>
        </w:tabs>
        <w:autoSpaceDE w:val="0"/>
        <w:autoSpaceDN w:val="0"/>
        <w:adjustRightInd w:val="0"/>
        <w:spacing w:after="240"/>
        <w:ind w:left="5400" w:hanging="360"/>
        <w:jc w:val="both"/>
      </w:pPr>
      <w:rPr>
        <w:rFonts w:ascii="Times New Roman" w:hAnsi="Times New Roman" w:cs="Times New Roman"/>
        <w:spacing w:val="0"/>
        <w:sz w:val="24"/>
        <w:szCs w:val="24"/>
      </w:rPr>
    </w:lvl>
    <w:lvl w:ilvl="7" w:tplc="0C1CFAC2">
      <w:start w:val="1"/>
      <w:numFmt w:val="lowerLetter"/>
      <w:lvlText w:val="%8."/>
      <w:lvlJc w:val="left"/>
      <w:pPr>
        <w:widowControl w:val="0"/>
        <w:tabs>
          <w:tab w:val="num" w:pos="6120"/>
        </w:tabs>
        <w:autoSpaceDE w:val="0"/>
        <w:autoSpaceDN w:val="0"/>
        <w:adjustRightInd w:val="0"/>
        <w:spacing w:after="240"/>
        <w:ind w:left="6120" w:hanging="360"/>
        <w:jc w:val="both"/>
      </w:pPr>
      <w:rPr>
        <w:rFonts w:ascii="Times New Roman" w:hAnsi="Times New Roman" w:cs="Times New Roman"/>
        <w:spacing w:val="0"/>
        <w:sz w:val="24"/>
        <w:szCs w:val="24"/>
      </w:rPr>
    </w:lvl>
    <w:lvl w:ilvl="8" w:tplc="6AA0064A">
      <w:start w:val="1"/>
      <w:numFmt w:val="lowerRoman"/>
      <w:lvlText w:val="%9."/>
      <w:lvlJc w:val="right"/>
      <w:pPr>
        <w:widowControl w:val="0"/>
        <w:tabs>
          <w:tab w:val="num" w:pos="6840"/>
        </w:tabs>
        <w:autoSpaceDE w:val="0"/>
        <w:autoSpaceDN w:val="0"/>
        <w:adjustRightInd w:val="0"/>
        <w:spacing w:after="240"/>
        <w:ind w:left="6840" w:hanging="180"/>
        <w:jc w:val="both"/>
      </w:pPr>
      <w:rPr>
        <w:rFonts w:ascii="Times New Roman" w:hAnsi="Times New Roman" w:cs="Times New Roman"/>
        <w:spacing w:val="0"/>
        <w:sz w:val="24"/>
        <w:szCs w:val="24"/>
      </w:rPr>
    </w:lvl>
  </w:abstractNum>
  <w:abstractNum w:abstractNumId="5">
    <w:nsid w:val="060C1E1F"/>
    <w:multiLevelType w:val="hybridMultilevel"/>
    <w:tmpl w:val="85F805D6"/>
    <w:lvl w:ilvl="0" w:tplc="3260DCF8">
      <w:start w:val="1"/>
      <w:numFmt w:val="lowerLetter"/>
      <w:lvlText w:val="%1."/>
      <w:lvlJc w:val="left"/>
      <w:pPr>
        <w:ind w:left="1069" w:hanging="360"/>
      </w:pPr>
    </w:lvl>
    <w:lvl w:ilvl="1" w:tplc="CF58DE32" w:tentative="1">
      <w:start w:val="1"/>
      <w:numFmt w:val="lowerLetter"/>
      <w:lvlText w:val="%2."/>
      <w:lvlJc w:val="left"/>
      <w:pPr>
        <w:ind w:left="1789" w:hanging="360"/>
      </w:pPr>
    </w:lvl>
    <w:lvl w:ilvl="2" w:tplc="CF3A96D8" w:tentative="1">
      <w:start w:val="1"/>
      <w:numFmt w:val="lowerRoman"/>
      <w:lvlText w:val="%3."/>
      <w:lvlJc w:val="right"/>
      <w:pPr>
        <w:ind w:left="2509" w:hanging="180"/>
      </w:pPr>
    </w:lvl>
    <w:lvl w:ilvl="3" w:tplc="5082FDA4" w:tentative="1">
      <w:start w:val="1"/>
      <w:numFmt w:val="decimal"/>
      <w:lvlText w:val="%4."/>
      <w:lvlJc w:val="left"/>
      <w:pPr>
        <w:ind w:left="3229" w:hanging="360"/>
      </w:pPr>
    </w:lvl>
    <w:lvl w:ilvl="4" w:tplc="0DFCE298" w:tentative="1">
      <w:start w:val="1"/>
      <w:numFmt w:val="lowerLetter"/>
      <w:lvlText w:val="%5."/>
      <w:lvlJc w:val="left"/>
      <w:pPr>
        <w:ind w:left="3949" w:hanging="360"/>
      </w:pPr>
    </w:lvl>
    <w:lvl w:ilvl="5" w:tplc="73888CF0" w:tentative="1">
      <w:start w:val="1"/>
      <w:numFmt w:val="lowerRoman"/>
      <w:lvlText w:val="%6."/>
      <w:lvlJc w:val="right"/>
      <w:pPr>
        <w:ind w:left="4669" w:hanging="180"/>
      </w:pPr>
    </w:lvl>
    <w:lvl w:ilvl="6" w:tplc="4474814E" w:tentative="1">
      <w:start w:val="1"/>
      <w:numFmt w:val="decimal"/>
      <w:lvlText w:val="%7."/>
      <w:lvlJc w:val="left"/>
      <w:pPr>
        <w:ind w:left="5389" w:hanging="360"/>
      </w:pPr>
    </w:lvl>
    <w:lvl w:ilvl="7" w:tplc="166A3FBC" w:tentative="1">
      <w:start w:val="1"/>
      <w:numFmt w:val="lowerLetter"/>
      <w:lvlText w:val="%8."/>
      <w:lvlJc w:val="left"/>
      <w:pPr>
        <w:ind w:left="6109" w:hanging="360"/>
      </w:pPr>
    </w:lvl>
    <w:lvl w:ilvl="8" w:tplc="59D6EA9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8F42047"/>
    <w:multiLevelType w:val="hybridMultilevel"/>
    <w:tmpl w:val="192884F4"/>
    <w:lvl w:ilvl="0" w:tplc="F7CE31BA">
      <w:start w:val="1"/>
      <w:numFmt w:val="decimal"/>
      <w:lvlText w:val="%1."/>
      <w:lvlJc w:val="left"/>
      <w:pPr>
        <w:ind w:left="360" w:hanging="360"/>
      </w:pPr>
    </w:lvl>
    <w:lvl w:ilvl="1" w:tplc="3390655E" w:tentative="1">
      <w:start w:val="1"/>
      <w:numFmt w:val="lowerLetter"/>
      <w:lvlText w:val="%2."/>
      <w:lvlJc w:val="left"/>
      <w:pPr>
        <w:ind w:left="1080" w:hanging="360"/>
      </w:pPr>
    </w:lvl>
    <w:lvl w:ilvl="2" w:tplc="206C2C0C" w:tentative="1">
      <w:start w:val="1"/>
      <w:numFmt w:val="lowerRoman"/>
      <w:lvlText w:val="%3."/>
      <w:lvlJc w:val="right"/>
      <w:pPr>
        <w:ind w:left="1800" w:hanging="180"/>
      </w:pPr>
    </w:lvl>
    <w:lvl w:ilvl="3" w:tplc="1654E8D8" w:tentative="1">
      <w:start w:val="1"/>
      <w:numFmt w:val="decimal"/>
      <w:lvlText w:val="%4."/>
      <w:lvlJc w:val="left"/>
      <w:pPr>
        <w:ind w:left="2520" w:hanging="360"/>
      </w:pPr>
    </w:lvl>
    <w:lvl w:ilvl="4" w:tplc="6422F3F2" w:tentative="1">
      <w:start w:val="1"/>
      <w:numFmt w:val="lowerLetter"/>
      <w:lvlText w:val="%5."/>
      <w:lvlJc w:val="left"/>
      <w:pPr>
        <w:ind w:left="3240" w:hanging="360"/>
      </w:pPr>
    </w:lvl>
    <w:lvl w:ilvl="5" w:tplc="4BCE848A" w:tentative="1">
      <w:start w:val="1"/>
      <w:numFmt w:val="lowerRoman"/>
      <w:lvlText w:val="%6."/>
      <w:lvlJc w:val="right"/>
      <w:pPr>
        <w:ind w:left="3960" w:hanging="180"/>
      </w:pPr>
    </w:lvl>
    <w:lvl w:ilvl="6" w:tplc="188CFC12" w:tentative="1">
      <w:start w:val="1"/>
      <w:numFmt w:val="decimal"/>
      <w:lvlText w:val="%7."/>
      <w:lvlJc w:val="left"/>
      <w:pPr>
        <w:ind w:left="4680" w:hanging="360"/>
      </w:pPr>
    </w:lvl>
    <w:lvl w:ilvl="7" w:tplc="078277BC" w:tentative="1">
      <w:start w:val="1"/>
      <w:numFmt w:val="lowerLetter"/>
      <w:lvlText w:val="%8."/>
      <w:lvlJc w:val="left"/>
      <w:pPr>
        <w:ind w:left="5400" w:hanging="360"/>
      </w:pPr>
    </w:lvl>
    <w:lvl w:ilvl="8" w:tplc="F6CEC9D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4A53F74"/>
    <w:multiLevelType w:val="hybridMultilevel"/>
    <w:tmpl w:val="913AEB20"/>
    <w:lvl w:ilvl="0" w:tplc="45588E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F405D5A">
      <w:start w:val="1"/>
      <w:numFmt w:val="lowerLetter"/>
      <w:lvlText w:val="%2."/>
      <w:lvlJc w:val="left"/>
      <w:pPr>
        <w:ind w:left="1440" w:hanging="360"/>
      </w:pPr>
    </w:lvl>
    <w:lvl w:ilvl="2" w:tplc="DF06AE0C" w:tentative="1">
      <w:start w:val="1"/>
      <w:numFmt w:val="lowerRoman"/>
      <w:lvlText w:val="%3."/>
      <w:lvlJc w:val="right"/>
      <w:pPr>
        <w:ind w:left="2160" w:hanging="180"/>
      </w:pPr>
    </w:lvl>
    <w:lvl w:ilvl="3" w:tplc="87D6A854" w:tentative="1">
      <w:start w:val="1"/>
      <w:numFmt w:val="decimal"/>
      <w:lvlText w:val="%4."/>
      <w:lvlJc w:val="left"/>
      <w:pPr>
        <w:ind w:left="2880" w:hanging="360"/>
      </w:pPr>
    </w:lvl>
    <w:lvl w:ilvl="4" w:tplc="4DA05D00" w:tentative="1">
      <w:start w:val="1"/>
      <w:numFmt w:val="lowerLetter"/>
      <w:lvlText w:val="%5."/>
      <w:lvlJc w:val="left"/>
      <w:pPr>
        <w:ind w:left="3600" w:hanging="360"/>
      </w:pPr>
    </w:lvl>
    <w:lvl w:ilvl="5" w:tplc="5F82660C" w:tentative="1">
      <w:start w:val="1"/>
      <w:numFmt w:val="lowerRoman"/>
      <w:lvlText w:val="%6."/>
      <w:lvlJc w:val="right"/>
      <w:pPr>
        <w:ind w:left="4320" w:hanging="180"/>
      </w:pPr>
    </w:lvl>
    <w:lvl w:ilvl="6" w:tplc="6D7250D4" w:tentative="1">
      <w:start w:val="1"/>
      <w:numFmt w:val="decimal"/>
      <w:lvlText w:val="%7."/>
      <w:lvlJc w:val="left"/>
      <w:pPr>
        <w:ind w:left="5040" w:hanging="360"/>
      </w:pPr>
    </w:lvl>
    <w:lvl w:ilvl="7" w:tplc="3B7216B2" w:tentative="1">
      <w:start w:val="1"/>
      <w:numFmt w:val="lowerLetter"/>
      <w:lvlText w:val="%8."/>
      <w:lvlJc w:val="left"/>
      <w:pPr>
        <w:ind w:left="5760" w:hanging="360"/>
      </w:pPr>
    </w:lvl>
    <w:lvl w:ilvl="8" w:tplc="09985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7E663A"/>
    <w:multiLevelType w:val="hybridMultilevel"/>
    <w:tmpl w:val="0E529CEC"/>
    <w:lvl w:ilvl="0" w:tplc="C4C69024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3F2CC774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2AE4F76C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8898B246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A84A9848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6C067CB2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26481AF4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8C58860C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386A3AE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9">
    <w:nsid w:val="19101EDE"/>
    <w:multiLevelType w:val="hybridMultilevel"/>
    <w:tmpl w:val="8A7C61A4"/>
    <w:lvl w:ilvl="0" w:tplc="13889B82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9FA78A8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  <w:rPr>
        <w:rFonts w:hint="default"/>
        <w:color w:val="auto"/>
      </w:rPr>
    </w:lvl>
    <w:lvl w:ilvl="2" w:tplc="467697C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7F40D7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AB789B8A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7F8A793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C27C833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9AE4B93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DA30105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20E070DE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1795C2A"/>
    <w:multiLevelType w:val="multilevel"/>
    <w:tmpl w:val="DA7092FE"/>
    <w:name w:val="Litigation_Agreement"/>
    <w:lvl w:ilvl="0">
      <w:start w:val="1"/>
      <w:numFmt w:val="decimal"/>
      <w:pStyle w:val="LitigationAgreement1"/>
      <w:lvlText w:val="%1."/>
      <w:lvlJc w:val="left"/>
      <w:pPr>
        <w:tabs>
          <w:tab w:val="num" w:pos="720"/>
        </w:tabs>
        <w:ind w:left="0" w:firstLine="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1"/>
        <w:u w:val="none"/>
        <w:vertAlign w:val="baseline"/>
      </w:rPr>
    </w:lvl>
    <w:lvl w:ilvl="1">
      <w:start w:val="1"/>
      <w:numFmt w:val="lowerLetter"/>
      <w:pStyle w:val="LitigationAgreement2"/>
      <w:lvlText w:val="(%2)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1"/>
        <w:u w:val="none"/>
        <w:vertAlign w:val="baseline"/>
      </w:rPr>
    </w:lvl>
    <w:lvl w:ilvl="2">
      <w:start w:val="1"/>
      <w:numFmt w:val="lowerRoman"/>
      <w:pStyle w:val="LitigationAgreement3"/>
      <w:lvlText w:val="(%3)"/>
      <w:lvlJc w:val="right"/>
      <w:pPr>
        <w:tabs>
          <w:tab w:val="num" w:pos="2304"/>
        </w:tabs>
        <w:ind w:left="2304" w:hanging="432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1"/>
        <w:u w:val="none"/>
        <w:vertAlign w:val="baseline"/>
      </w:rPr>
    </w:lvl>
    <w:lvl w:ilvl="3">
      <w:start w:val="1"/>
      <w:numFmt w:val="upperLetter"/>
      <w:pStyle w:val="LitigationAgreement4"/>
      <w:lvlText w:val="(%4)"/>
      <w:lvlJc w:val="left"/>
      <w:pPr>
        <w:tabs>
          <w:tab w:val="num" w:pos="3024"/>
        </w:tabs>
        <w:ind w:left="3024" w:hanging="72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1"/>
        <w:u w:val="none"/>
        <w:vertAlign w:val="baseline"/>
      </w:rPr>
    </w:lvl>
    <w:lvl w:ilvl="4">
      <w:start w:val="1"/>
      <w:numFmt w:val="decimal"/>
      <w:pStyle w:val="LitigationAgreement5"/>
      <w:lvlText w:val="(%5)"/>
      <w:lvlJc w:val="left"/>
      <w:pPr>
        <w:tabs>
          <w:tab w:val="num" w:pos="3744"/>
        </w:tabs>
        <w:ind w:left="3744" w:hanging="720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1"/>
        <w:u w:val="none"/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739769C"/>
    <w:multiLevelType w:val="hybridMultilevel"/>
    <w:tmpl w:val="1688A108"/>
    <w:lvl w:ilvl="0" w:tplc="4EA206AC">
      <w:start w:val="1"/>
      <w:numFmt w:val="bullet"/>
      <w:lvlText w:val="-"/>
      <w:lvlJc w:val="left"/>
      <w:pPr>
        <w:ind w:left="1084" w:hanging="360"/>
      </w:pPr>
      <w:rPr>
        <w:rFonts w:ascii="Times New Roman" w:eastAsia="Times New Roman" w:hAnsi="Times New Roman" w:cs="Times New Roman" w:hint="default"/>
      </w:rPr>
    </w:lvl>
    <w:lvl w:ilvl="1" w:tplc="6916E014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EB281212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7B68C084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0936A5F6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6C6AA316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2A9C2A30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E8661212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C4AA4970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13">
    <w:nsid w:val="28DC3C44"/>
    <w:multiLevelType w:val="multilevel"/>
    <w:tmpl w:val="9EEEA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  <w:caps w:val="0"/>
        <w:u w:val="none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rFonts w:cs="Times New Roman"/>
        <w:b w:val="0"/>
        <w:i w:val="0"/>
        <w:caps w:val="0"/>
        <w:u w:val="none"/>
      </w:rPr>
    </w:lvl>
    <w:lvl w:ilvl="2">
      <w:start w:val="1"/>
      <w:numFmt w:val="lowerRoman"/>
      <w:lvlText w:val="(%3)"/>
      <w:lvlJc w:val="right"/>
      <w:pPr>
        <w:tabs>
          <w:tab w:val="num" w:pos="2304"/>
        </w:tabs>
        <w:ind w:left="2304" w:hanging="432"/>
      </w:pPr>
      <w:rPr>
        <w:rFonts w:cs="Times New Roman"/>
        <w:b w:val="0"/>
        <w:i w:val="0"/>
        <w:caps w:val="0"/>
        <w:u w:val="none"/>
      </w:rPr>
    </w:lvl>
    <w:lvl w:ilvl="3">
      <w:start w:val="1"/>
      <w:numFmt w:val="upperLetter"/>
      <w:lvlText w:val="%4."/>
      <w:lvlJc w:val="left"/>
      <w:pPr>
        <w:tabs>
          <w:tab w:val="num" w:pos="3024"/>
        </w:tabs>
        <w:ind w:left="3024" w:hanging="720"/>
      </w:pPr>
      <w:rPr>
        <w:rFonts w:cs="Times New Roman"/>
        <w:b w:val="0"/>
        <w:i w:val="0"/>
        <w:caps w:val="0"/>
        <w:u w:val="none"/>
      </w:rPr>
    </w:lvl>
    <w:lvl w:ilvl="4">
      <w:start w:val="1"/>
      <w:numFmt w:val="upperRoman"/>
      <w:lvlText w:val="%5."/>
      <w:lvlJc w:val="right"/>
      <w:pPr>
        <w:tabs>
          <w:tab w:val="num" w:pos="3888"/>
        </w:tabs>
        <w:ind w:left="3888" w:hanging="432"/>
      </w:pPr>
      <w:rPr>
        <w:rFonts w:cs="Times New Roman"/>
        <w:b w:val="0"/>
        <w:i w:val="0"/>
        <w:caps w:val="0"/>
        <w:u w:val="none"/>
      </w:rPr>
    </w:lvl>
    <w:lvl w:ilvl="5">
      <w:start w:val="1"/>
      <w:numFmt w:val="lowerRoman"/>
      <w:lvlText w:val="%6."/>
      <w:lvlJc w:val="right"/>
      <w:pPr>
        <w:tabs>
          <w:tab w:val="num" w:pos="4752"/>
        </w:tabs>
        <w:ind w:left="4752" w:hanging="432"/>
      </w:pPr>
      <w:rPr>
        <w:rFonts w:cs="Times New Roman"/>
        <w:b w:val="0"/>
        <w:i w:val="0"/>
        <w:caps w:val="0"/>
        <w:u w:val="none"/>
      </w:rPr>
    </w:lvl>
    <w:lvl w:ilvl="6">
      <w:start w:val="1"/>
      <w:numFmt w:val="decimal"/>
      <w:lvlText w:val="%7)"/>
      <w:lvlJc w:val="left"/>
      <w:pPr>
        <w:tabs>
          <w:tab w:val="num" w:pos="5472"/>
        </w:tabs>
        <w:ind w:left="5472" w:hanging="720"/>
      </w:pPr>
      <w:rPr>
        <w:rFonts w:cs="Times New Roman"/>
        <w:b w:val="0"/>
        <w:i w:val="0"/>
        <w:caps w:val="0"/>
        <w:u w:val="none"/>
      </w:rPr>
    </w:lvl>
    <w:lvl w:ilvl="7">
      <w:start w:val="1"/>
      <w:numFmt w:val="lowerLetter"/>
      <w:lvlText w:val="%8)"/>
      <w:lvlJc w:val="left"/>
      <w:pPr>
        <w:tabs>
          <w:tab w:val="num" w:pos="6192"/>
        </w:tabs>
        <w:ind w:left="6192" w:hanging="720"/>
      </w:pPr>
      <w:rPr>
        <w:rFonts w:cs="Times New Roman"/>
        <w:b w:val="0"/>
        <w:i w:val="0"/>
        <w:caps w:val="0"/>
        <w:u w:val="none"/>
      </w:rPr>
    </w:lvl>
    <w:lvl w:ilvl="8">
      <w:start w:val="1"/>
      <w:numFmt w:val="lowerRoman"/>
      <w:lvlText w:val="%9)"/>
      <w:lvlJc w:val="right"/>
      <w:pPr>
        <w:tabs>
          <w:tab w:val="num" w:pos="7056"/>
        </w:tabs>
        <w:ind w:left="7056" w:hanging="432"/>
      </w:pPr>
      <w:rPr>
        <w:rFonts w:cs="Times New Roman"/>
        <w:b w:val="0"/>
        <w:i w:val="0"/>
        <w:caps w:val="0"/>
        <w:u w:val="none"/>
      </w:rPr>
    </w:lvl>
  </w:abstractNum>
  <w:abstractNum w:abstractNumId="14">
    <w:nsid w:val="2A2B71C7"/>
    <w:multiLevelType w:val="hybridMultilevel"/>
    <w:tmpl w:val="F1D4E99A"/>
    <w:lvl w:ilvl="0" w:tplc="25187252">
      <w:start w:val="1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40EE4C60" w:tentative="1">
      <w:start w:val="1"/>
      <w:numFmt w:val="lowerLetter"/>
      <w:lvlText w:val="%2."/>
      <w:lvlJc w:val="left"/>
      <w:pPr>
        <w:ind w:left="1800" w:hanging="360"/>
      </w:pPr>
    </w:lvl>
    <w:lvl w:ilvl="2" w:tplc="69CACA24" w:tentative="1">
      <w:start w:val="1"/>
      <w:numFmt w:val="lowerRoman"/>
      <w:lvlText w:val="%3."/>
      <w:lvlJc w:val="right"/>
      <w:pPr>
        <w:ind w:left="2520" w:hanging="180"/>
      </w:pPr>
    </w:lvl>
    <w:lvl w:ilvl="3" w:tplc="4F724BA0" w:tentative="1">
      <w:start w:val="1"/>
      <w:numFmt w:val="decimal"/>
      <w:lvlText w:val="%4."/>
      <w:lvlJc w:val="left"/>
      <w:pPr>
        <w:ind w:left="3240" w:hanging="360"/>
      </w:pPr>
    </w:lvl>
    <w:lvl w:ilvl="4" w:tplc="BDAABAA2" w:tentative="1">
      <w:start w:val="1"/>
      <w:numFmt w:val="lowerLetter"/>
      <w:lvlText w:val="%5."/>
      <w:lvlJc w:val="left"/>
      <w:pPr>
        <w:ind w:left="3960" w:hanging="360"/>
      </w:pPr>
    </w:lvl>
    <w:lvl w:ilvl="5" w:tplc="5F26A2B4" w:tentative="1">
      <w:start w:val="1"/>
      <w:numFmt w:val="lowerRoman"/>
      <w:lvlText w:val="%6."/>
      <w:lvlJc w:val="right"/>
      <w:pPr>
        <w:ind w:left="4680" w:hanging="180"/>
      </w:pPr>
    </w:lvl>
    <w:lvl w:ilvl="6" w:tplc="742E7100" w:tentative="1">
      <w:start w:val="1"/>
      <w:numFmt w:val="decimal"/>
      <w:lvlText w:val="%7."/>
      <w:lvlJc w:val="left"/>
      <w:pPr>
        <w:ind w:left="5400" w:hanging="360"/>
      </w:pPr>
    </w:lvl>
    <w:lvl w:ilvl="7" w:tplc="AFC83E5A" w:tentative="1">
      <w:start w:val="1"/>
      <w:numFmt w:val="lowerLetter"/>
      <w:lvlText w:val="%8."/>
      <w:lvlJc w:val="left"/>
      <w:pPr>
        <w:ind w:left="6120" w:hanging="360"/>
      </w:pPr>
    </w:lvl>
    <w:lvl w:ilvl="8" w:tplc="54BC249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DE445A4"/>
    <w:multiLevelType w:val="multilevel"/>
    <w:tmpl w:val="D676E424"/>
    <w:name w:val="zzmpStandard||Standard|2|3|1|1|0|9||1|0|1||1|0|1||1|0|1||1|0|0||1|0|0||1|0|0||1|0|0||1|0|0||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  <w:caps w:val="0"/>
        <w:u w:val="none"/>
      </w:rPr>
    </w:lvl>
    <w:lvl w:ilvl="1">
      <w:start w:val="1"/>
      <w:numFmt w:val="lowerRoman"/>
      <w:lvlText w:val="%2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sz w:val="24"/>
        <w:szCs w:val="24"/>
        <w:u w:val="none"/>
      </w:rPr>
    </w:lvl>
    <w:lvl w:ilvl="2">
      <w:start w:val="1"/>
      <w:numFmt w:val="lowerRoman"/>
      <w:lvlText w:val="(%3)"/>
      <w:lvlJc w:val="right"/>
      <w:pPr>
        <w:tabs>
          <w:tab w:val="num" w:pos="2304"/>
        </w:tabs>
        <w:ind w:left="2304" w:hanging="432"/>
      </w:pPr>
      <w:rPr>
        <w:rFonts w:cs="Times New Roman"/>
        <w:b w:val="0"/>
        <w:i w:val="0"/>
        <w:caps w:val="0"/>
        <w:u w:val="none"/>
      </w:rPr>
    </w:lvl>
    <w:lvl w:ilvl="3">
      <w:start w:val="1"/>
      <w:numFmt w:val="upperLetter"/>
      <w:lvlText w:val="%4."/>
      <w:lvlJc w:val="left"/>
      <w:pPr>
        <w:tabs>
          <w:tab w:val="num" w:pos="3024"/>
        </w:tabs>
        <w:ind w:left="3024" w:hanging="720"/>
      </w:pPr>
      <w:rPr>
        <w:rFonts w:cs="Times New Roman"/>
        <w:b w:val="0"/>
        <w:i w:val="0"/>
        <w:caps w:val="0"/>
        <w:u w:val="none"/>
      </w:rPr>
    </w:lvl>
    <w:lvl w:ilvl="4">
      <w:start w:val="1"/>
      <w:numFmt w:val="upperRoman"/>
      <w:lvlText w:val="%5."/>
      <w:lvlJc w:val="right"/>
      <w:pPr>
        <w:tabs>
          <w:tab w:val="num" w:pos="3888"/>
        </w:tabs>
        <w:ind w:left="3888" w:hanging="432"/>
      </w:pPr>
      <w:rPr>
        <w:rFonts w:cs="Times New Roman"/>
        <w:b w:val="0"/>
        <w:i w:val="0"/>
        <w:caps w:val="0"/>
        <w:u w:val="none"/>
      </w:rPr>
    </w:lvl>
    <w:lvl w:ilvl="5">
      <w:start w:val="1"/>
      <w:numFmt w:val="lowerRoman"/>
      <w:lvlText w:val="%6."/>
      <w:lvlJc w:val="right"/>
      <w:pPr>
        <w:tabs>
          <w:tab w:val="num" w:pos="4752"/>
        </w:tabs>
        <w:ind w:left="4752" w:hanging="432"/>
      </w:pPr>
      <w:rPr>
        <w:rFonts w:cs="Times New Roman"/>
        <w:b w:val="0"/>
        <w:i w:val="0"/>
        <w:caps w:val="0"/>
        <w:u w:val="none"/>
      </w:rPr>
    </w:lvl>
    <w:lvl w:ilvl="6">
      <w:start w:val="1"/>
      <w:numFmt w:val="decimal"/>
      <w:lvlText w:val="%7)"/>
      <w:lvlJc w:val="left"/>
      <w:pPr>
        <w:tabs>
          <w:tab w:val="num" w:pos="5472"/>
        </w:tabs>
        <w:ind w:left="5472" w:hanging="720"/>
      </w:pPr>
      <w:rPr>
        <w:rFonts w:cs="Times New Roman"/>
        <w:b w:val="0"/>
        <w:i w:val="0"/>
        <w:caps w:val="0"/>
        <w:u w:val="none"/>
      </w:rPr>
    </w:lvl>
    <w:lvl w:ilvl="7">
      <w:start w:val="1"/>
      <w:numFmt w:val="lowerLetter"/>
      <w:lvlText w:val="%8)"/>
      <w:lvlJc w:val="left"/>
      <w:pPr>
        <w:tabs>
          <w:tab w:val="num" w:pos="6192"/>
        </w:tabs>
        <w:ind w:left="6192" w:hanging="720"/>
      </w:pPr>
      <w:rPr>
        <w:rFonts w:cs="Times New Roman"/>
        <w:b w:val="0"/>
        <w:i w:val="0"/>
        <w:caps w:val="0"/>
        <w:u w:val="none"/>
      </w:rPr>
    </w:lvl>
    <w:lvl w:ilvl="8">
      <w:start w:val="1"/>
      <w:numFmt w:val="lowerRoman"/>
      <w:lvlText w:val="%9)"/>
      <w:lvlJc w:val="right"/>
      <w:pPr>
        <w:tabs>
          <w:tab w:val="num" w:pos="7056"/>
        </w:tabs>
        <w:ind w:left="7056" w:hanging="432"/>
      </w:pPr>
      <w:rPr>
        <w:rFonts w:cs="Times New Roman"/>
        <w:b w:val="0"/>
        <w:i w:val="0"/>
        <w:caps w:val="0"/>
        <w:u w:val="none"/>
      </w:rPr>
    </w:lvl>
  </w:abstractNum>
  <w:abstractNum w:abstractNumId="16">
    <w:nsid w:val="35A113B5"/>
    <w:multiLevelType w:val="hybridMultilevel"/>
    <w:tmpl w:val="518CEE34"/>
    <w:lvl w:ilvl="0" w:tplc="FC2A9652">
      <w:start w:val="1"/>
      <w:numFmt w:val="lowerLetter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58901A9A" w:tentative="1">
      <w:start w:val="1"/>
      <w:numFmt w:val="lowerLetter"/>
      <w:lvlText w:val="%2."/>
      <w:lvlJc w:val="left"/>
      <w:pPr>
        <w:ind w:left="1440" w:hanging="360"/>
      </w:pPr>
    </w:lvl>
    <w:lvl w:ilvl="2" w:tplc="CD7CA8AC">
      <w:start w:val="1"/>
      <w:numFmt w:val="lowerRoman"/>
      <w:lvlText w:val="%3."/>
      <w:lvlJc w:val="right"/>
      <w:pPr>
        <w:ind w:left="2160" w:hanging="180"/>
      </w:pPr>
    </w:lvl>
    <w:lvl w:ilvl="3" w:tplc="5F1AF09E">
      <w:start w:val="1"/>
      <w:numFmt w:val="decimal"/>
      <w:lvlText w:val="%4."/>
      <w:lvlJc w:val="left"/>
      <w:pPr>
        <w:ind w:left="2880" w:hanging="360"/>
      </w:pPr>
    </w:lvl>
    <w:lvl w:ilvl="4" w:tplc="7DBC2C9C" w:tentative="1">
      <w:start w:val="1"/>
      <w:numFmt w:val="lowerLetter"/>
      <w:lvlText w:val="%5."/>
      <w:lvlJc w:val="left"/>
      <w:pPr>
        <w:ind w:left="3600" w:hanging="360"/>
      </w:pPr>
    </w:lvl>
    <w:lvl w:ilvl="5" w:tplc="E68ADF12" w:tentative="1">
      <w:start w:val="1"/>
      <w:numFmt w:val="lowerRoman"/>
      <w:lvlText w:val="%6."/>
      <w:lvlJc w:val="right"/>
      <w:pPr>
        <w:ind w:left="4320" w:hanging="180"/>
      </w:pPr>
    </w:lvl>
    <w:lvl w:ilvl="6" w:tplc="320A3AEC" w:tentative="1">
      <w:start w:val="1"/>
      <w:numFmt w:val="decimal"/>
      <w:lvlText w:val="%7."/>
      <w:lvlJc w:val="left"/>
      <w:pPr>
        <w:ind w:left="5040" w:hanging="360"/>
      </w:pPr>
    </w:lvl>
    <w:lvl w:ilvl="7" w:tplc="FB98BB7E" w:tentative="1">
      <w:start w:val="1"/>
      <w:numFmt w:val="lowerLetter"/>
      <w:lvlText w:val="%8."/>
      <w:lvlJc w:val="left"/>
      <w:pPr>
        <w:ind w:left="5760" w:hanging="360"/>
      </w:pPr>
    </w:lvl>
    <w:lvl w:ilvl="8" w:tplc="41AE0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DB559F"/>
    <w:multiLevelType w:val="hybridMultilevel"/>
    <w:tmpl w:val="11181FBA"/>
    <w:lvl w:ilvl="0" w:tplc="82A8FA66">
      <w:start w:val="1"/>
      <w:numFmt w:val="decimal"/>
      <w:lvlText w:val="%1."/>
      <w:lvlJc w:val="left"/>
      <w:pPr>
        <w:ind w:left="806" w:hanging="360"/>
      </w:pPr>
    </w:lvl>
    <w:lvl w:ilvl="1" w:tplc="DE608266" w:tentative="1">
      <w:start w:val="1"/>
      <w:numFmt w:val="lowerLetter"/>
      <w:lvlText w:val="%2."/>
      <w:lvlJc w:val="left"/>
      <w:pPr>
        <w:ind w:left="1526" w:hanging="360"/>
      </w:pPr>
    </w:lvl>
    <w:lvl w:ilvl="2" w:tplc="2C9E1360" w:tentative="1">
      <w:start w:val="1"/>
      <w:numFmt w:val="lowerRoman"/>
      <w:lvlText w:val="%3."/>
      <w:lvlJc w:val="right"/>
      <w:pPr>
        <w:ind w:left="2246" w:hanging="180"/>
      </w:pPr>
    </w:lvl>
    <w:lvl w:ilvl="3" w:tplc="A358035A" w:tentative="1">
      <w:start w:val="1"/>
      <w:numFmt w:val="decimal"/>
      <w:lvlText w:val="%4."/>
      <w:lvlJc w:val="left"/>
      <w:pPr>
        <w:ind w:left="2966" w:hanging="360"/>
      </w:pPr>
    </w:lvl>
    <w:lvl w:ilvl="4" w:tplc="15108E88" w:tentative="1">
      <w:start w:val="1"/>
      <w:numFmt w:val="lowerLetter"/>
      <w:lvlText w:val="%5."/>
      <w:lvlJc w:val="left"/>
      <w:pPr>
        <w:ind w:left="3686" w:hanging="360"/>
      </w:pPr>
    </w:lvl>
    <w:lvl w:ilvl="5" w:tplc="A37C5E40" w:tentative="1">
      <w:start w:val="1"/>
      <w:numFmt w:val="lowerRoman"/>
      <w:lvlText w:val="%6."/>
      <w:lvlJc w:val="right"/>
      <w:pPr>
        <w:ind w:left="4406" w:hanging="180"/>
      </w:pPr>
    </w:lvl>
    <w:lvl w:ilvl="6" w:tplc="572C97C4" w:tentative="1">
      <w:start w:val="1"/>
      <w:numFmt w:val="decimal"/>
      <w:lvlText w:val="%7."/>
      <w:lvlJc w:val="left"/>
      <w:pPr>
        <w:ind w:left="5126" w:hanging="360"/>
      </w:pPr>
    </w:lvl>
    <w:lvl w:ilvl="7" w:tplc="C82E3ACC" w:tentative="1">
      <w:start w:val="1"/>
      <w:numFmt w:val="lowerLetter"/>
      <w:lvlText w:val="%8."/>
      <w:lvlJc w:val="left"/>
      <w:pPr>
        <w:ind w:left="5846" w:hanging="360"/>
      </w:pPr>
    </w:lvl>
    <w:lvl w:ilvl="8" w:tplc="F0B6340C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8">
    <w:nsid w:val="41256F67"/>
    <w:multiLevelType w:val="hybridMultilevel"/>
    <w:tmpl w:val="13481DE4"/>
    <w:lvl w:ilvl="0" w:tplc="B17A2F7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EC5664D8" w:tentative="1">
      <w:start w:val="1"/>
      <w:numFmt w:val="lowerLetter"/>
      <w:lvlText w:val="%2."/>
      <w:lvlJc w:val="left"/>
      <w:pPr>
        <w:ind w:left="1800" w:hanging="360"/>
      </w:pPr>
    </w:lvl>
    <w:lvl w:ilvl="2" w:tplc="46B84D08" w:tentative="1">
      <w:start w:val="1"/>
      <w:numFmt w:val="lowerRoman"/>
      <w:lvlText w:val="%3."/>
      <w:lvlJc w:val="right"/>
      <w:pPr>
        <w:ind w:left="2520" w:hanging="180"/>
      </w:pPr>
    </w:lvl>
    <w:lvl w:ilvl="3" w:tplc="B9F43E8A" w:tentative="1">
      <w:start w:val="1"/>
      <w:numFmt w:val="decimal"/>
      <w:lvlText w:val="%4."/>
      <w:lvlJc w:val="left"/>
      <w:pPr>
        <w:ind w:left="3240" w:hanging="360"/>
      </w:pPr>
    </w:lvl>
    <w:lvl w:ilvl="4" w:tplc="839ED33E" w:tentative="1">
      <w:start w:val="1"/>
      <w:numFmt w:val="lowerLetter"/>
      <w:lvlText w:val="%5."/>
      <w:lvlJc w:val="left"/>
      <w:pPr>
        <w:ind w:left="3960" w:hanging="360"/>
      </w:pPr>
    </w:lvl>
    <w:lvl w:ilvl="5" w:tplc="8FC86034" w:tentative="1">
      <w:start w:val="1"/>
      <w:numFmt w:val="lowerRoman"/>
      <w:lvlText w:val="%6."/>
      <w:lvlJc w:val="right"/>
      <w:pPr>
        <w:ind w:left="4680" w:hanging="180"/>
      </w:pPr>
    </w:lvl>
    <w:lvl w:ilvl="6" w:tplc="06789A52" w:tentative="1">
      <w:start w:val="1"/>
      <w:numFmt w:val="decimal"/>
      <w:lvlText w:val="%7."/>
      <w:lvlJc w:val="left"/>
      <w:pPr>
        <w:ind w:left="5400" w:hanging="360"/>
      </w:pPr>
    </w:lvl>
    <w:lvl w:ilvl="7" w:tplc="A72A8628" w:tentative="1">
      <w:start w:val="1"/>
      <w:numFmt w:val="lowerLetter"/>
      <w:lvlText w:val="%8."/>
      <w:lvlJc w:val="left"/>
      <w:pPr>
        <w:ind w:left="6120" w:hanging="360"/>
      </w:pPr>
    </w:lvl>
    <w:lvl w:ilvl="8" w:tplc="256CFE3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18D0C0F"/>
    <w:multiLevelType w:val="hybridMultilevel"/>
    <w:tmpl w:val="A9525556"/>
    <w:lvl w:ilvl="0" w:tplc="2BA2728C">
      <w:start w:val="1"/>
      <w:numFmt w:val="lowerLetter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E06C1188" w:tentative="1">
      <w:start w:val="1"/>
      <w:numFmt w:val="lowerLetter"/>
      <w:lvlText w:val="%2."/>
      <w:lvlJc w:val="left"/>
      <w:pPr>
        <w:ind w:left="2520" w:hanging="360"/>
      </w:pPr>
    </w:lvl>
    <w:lvl w:ilvl="2" w:tplc="CA362116" w:tentative="1">
      <w:start w:val="1"/>
      <w:numFmt w:val="lowerRoman"/>
      <w:lvlText w:val="%3."/>
      <w:lvlJc w:val="right"/>
      <w:pPr>
        <w:ind w:left="3240" w:hanging="180"/>
      </w:pPr>
    </w:lvl>
    <w:lvl w:ilvl="3" w:tplc="AC0CBC7C" w:tentative="1">
      <w:start w:val="1"/>
      <w:numFmt w:val="decimal"/>
      <w:lvlText w:val="%4."/>
      <w:lvlJc w:val="left"/>
      <w:pPr>
        <w:ind w:left="3960" w:hanging="360"/>
      </w:pPr>
    </w:lvl>
    <w:lvl w:ilvl="4" w:tplc="6ACEDE36" w:tentative="1">
      <w:start w:val="1"/>
      <w:numFmt w:val="lowerLetter"/>
      <w:lvlText w:val="%5."/>
      <w:lvlJc w:val="left"/>
      <w:pPr>
        <w:ind w:left="4680" w:hanging="360"/>
      </w:pPr>
    </w:lvl>
    <w:lvl w:ilvl="5" w:tplc="44644004" w:tentative="1">
      <w:start w:val="1"/>
      <w:numFmt w:val="lowerRoman"/>
      <w:lvlText w:val="%6."/>
      <w:lvlJc w:val="right"/>
      <w:pPr>
        <w:ind w:left="5400" w:hanging="180"/>
      </w:pPr>
    </w:lvl>
    <w:lvl w:ilvl="6" w:tplc="46CEB364" w:tentative="1">
      <w:start w:val="1"/>
      <w:numFmt w:val="decimal"/>
      <w:lvlText w:val="%7."/>
      <w:lvlJc w:val="left"/>
      <w:pPr>
        <w:ind w:left="6120" w:hanging="360"/>
      </w:pPr>
    </w:lvl>
    <w:lvl w:ilvl="7" w:tplc="92566F48" w:tentative="1">
      <w:start w:val="1"/>
      <w:numFmt w:val="lowerLetter"/>
      <w:lvlText w:val="%8."/>
      <w:lvlJc w:val="left"/>
      <w:pPr>
        <w:ind w:left="6840" w:hanging="360"/>
      </w:pPr>
    </w:lvl>
    <w:lvl w:ilvl="8" w:tplc="892C0448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45F57A93"/>
    <w:multiLevelType w:val="hybridMultilevel"/>
    <w:tmpl w:val="697673B0"/>
    <w:lvl w:ilvl="0" w:tplc="9724E1B8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A6A6A82">
      <w:start w:val="1"/>
      <w:numFmt w:val="lowerLetter"/>
      <w:lvlText w:val="(%2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912819E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E782133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7B5016F0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3E329768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8C45EE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D6DEB342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98A09F3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BD74293"/>
    <w:multiLevelType w:val="multilevel"/>
    <w:tmpl w:val="D02E2C0A"/>
    <w:name w:val="Alpha Paragraph"/>
    <w:lvl w:ilvl="0">
      <w:start w:val="1"/>
      <w:numFmt w:val="lowerLetter"/>
      <w:pStyle w:val="AlphaParagraph"/>
      <w:lvlText w:val="%1)"/>
      <w:lvlJc w:val="left"/>
      <w:pPr>
        <w:tabs>
          <w:tab w:val="num" w:pos="1440"/>
        </w:tabs>
        <w:ind w:left="1440" w:hanging="720"/>
      </w:pPr>
      <w:rPr>
        <w:rFonts w:ascii="Georgia" w:hAnsi="Georgia" w:hint="default"/>
        <w:sz w:val="22"/>
      </w:rPr>
    </w:lvl>
    <w:lvl w:ilvl="1">
      <w:start w:val="1"/>
      <w:numFmt w:val="lowerRoman"/>
      <w:lvlText w:val="%2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none"/>
      <w:lvlText w:val="%3"/>
      <w:lvlJc w:val="left"/>
      <w:pPr>
        <w:tabs>
          <w:tab w:val="num" w:pos="-720"/>
        </w:tabs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-720"/>
        </w:tabs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-72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-72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-72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-72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720"/>
        </w:tabs>
        <w:ind w:left="0" w:firstLine="0"/>
      </w:pPr>
      <w:rPr>
        <w:rFonts w:hint="default"/>
      </w:rPr>
    </w:lvl>
  </w:abstractNum>
  <w:abstractNum w:abstractNumId="22">
    <w:nsid w:val="5AEF57C5"/>
    <w:multiLevelType w:val="hybridMultilevel"/>
    <w:tmpl w:val="F1D4E99A"/>
    <w:lvl w:ilvl="0" w:tplc="B6A69894">
      <w:start w:val="1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ED7C6F5E" w:tentative="1">
      <w:start w:val="1"/>
      <w:numFmt w:val="lowerLetter"/>
      <w:lvlText w:val="%2."/>
      <w:lvlJc w:val="left"/>
      <w:pPr>
        <w:ind w:left="1800" w:hanging="360"/>
      </w:pPr>
    </w:lvl>
    <w:lvl w:ilvl="2" w:tplc="0958D0A6" w:tentative="1">
      <w:start w:val="1"/>
      <w:numFmt w:val="lowerRoman"/>
      <w:lvlText w:val="%3."/>
      <w:lvlJc w:val="right"/>
      <w:pPr>
        <w:ind w:left="2520" w:hanging="180"/>
      </w:pPr>
    </w:lvl>
    <w:lvl w:ilvl="3" w:tplc="2CBEB8CE" w:tentative="1">
      <w:start w:val="1"/>
      <w:numFmt w:val="decimal"/>
      <w:lvlText w:val="%4."/>
      <w:lvlJc w:val="left"/>
      <w:pPr>
        <w:ind w:left="3240" w:hanging="360"/>
      </w:pPr>
    </w:lvl>
    <w:lvl w:ilvl="4" w:tplc="650AB8AE" w:tentative="1">
      <w:start w:val="1"/>
      <w:numFmt w:val="lowerLetter"/>
      <w:lvlText w:val="%5."/>
      <w:lvlJc w:val="left"/>
      <w:pPr>
        <w:ind w:left="3960" w:hanging="360"/>
      </w:pPr>
    </w:lvl>
    <w:lvl w:ilvl="5" w:tplc="97B6AC54" w:tentative="1">
      <w:start w:val="1"/>
      <w:numFmt w:val="lowerRoman"/>
      <w:lvlText w:val="%6."/>
      <w:lvlJc w:val="right"/>
      <w:pPr>
        <w:ind w:left="4680" w:hanging="180"/>
      </w:pPr>
    </w:lvl>
    <w:lvl w:ilvl="6" w:tplc="BADC06FA" w:tentative="1">
      <w:start w:val="1"/>
      <w:numFmt w:val="decimal"/>
      <w:lvlText w:val="%7."/>
      <w:lvlJc w:val="left"/>
      <w:pPr>
        <w:ind w:left="5400" w:hanging="360"/>
      </w:pPr>
    </w:lvl>
    <w:lvl w:ilvl="7" w:tplc="1750AC12" w:tentative="1">
      <w:start w:val="1"/>
      <w:numFmt w:val="lowerLetter"/>
      <w:lvlText w:val="%8."/>
      <w:lvlJc w:val="left"/>
      <w:pPr>
        <w:ind w:left="6120" w:hanging="360"/>
      </w:pPr>
    </w:lvl>
    <w:lvl w:ilvl="8" w:tplc="9DE2972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D8F0BC3"/>
    <w:multiLevelType w:val="hybridMultilevel"/>
    <w:tmpl w:val="DBBEB6C0"/>
    <w:lvl w:ilvl="0" w:tplc="DF9E440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9FE7DD4">
      <w:start w:val="1"/>
      <w:numFmt w:val="lowerLetter"/>
      <w:lvlText w:val="(%2)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2" w:tplc="AFCA7996">
      <w:start w:val="1"/>
      <w:numFmt w:val="lowerRoman"/>
      <w:lvlText w:val="%3."/>
      <w:lvlJc w:val="right"/>
      <w:pPr>
        <w:ind w:left="1800" w:hanging="180"/>
      </w:pPr>
    </w:lvl>
    <w:lvl w:ilvl="3" w:tplc="15D265E6" w:tentative="1">
      <w:start w:val="1"/>
      <w:numFmt w:val="decimal"/>
      <w:lvlText w:val="%4."/>
      <w:lvlJc w:val="left"/>
      <w:pPr>
        <w:ind w:left="2520" w:hanging="360"/>
      </w:pPr>
    </w:lvl>
    <w:lvl w:ilvl="4" w:tplc="B97694E8" w:tentative="1">
      <w:start w:val="1"/>
      <w:numFmt w:val="lowerLetter"/>
      <w:lvlText w:val="%5."/>
      <w:lvlJc w:val="left"/>
      <w:pPr>
        <w:ind w:left="3240" w:hanging="360"/>
      </w:pPr>
    </w:lvl>
    <w:lvl w:ilvl="5" w:tplc="263C1FC4" w:tentative="1">
      <w:start w:val="1"/>
      <w:numFmt w:val="lowerRoman"/>
      <w:lvlText w:val="%6."/>
      <w:lvlJc w:val="right"/>
      <w:pPr>
        <w:ind w:left="3960" w:hanging="180"/>
      </w:pPr>
    </w:lvl>
    <w:lvl w:ilvl="6" w:tplc="148A6D7C" w:tentative="1">
      <w:start w:val="1"/>
      <w:numFmt w:val="decimal"/>
      <w:lvlText w:val="%7."/>
      <w:lvlJc w:val="left"/>
      <w:pPr>
        <w:ind w:left="4680" w:hanging="360"/>
      </w:pPr>
    </w:lvl>
    <w:lvl w:ilvl="7" w:tplc="A7BE9342" w:tentative="1">
      <w:start w:val="1"/>
      <w:numFmt w:val="lowerLetter"/>
      <w:lvlText w:val="%8."/>
      <w:lvlJc w:val="left"/>
      <w:pPr>
        <w:ind w:left="5400" w:hanging="360"/>
      </w:pPr>
    </w:lvl>
    <w:lvl w:ilvl="8" w:tplc="CF06B18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86F44EE"/>
    <w:multiLevelType w:val="hybridMultilevel"/>
    <w:tmpl w:val="2278CD08"/>
    <w:lvl w:ilvl="0" w:tplc="A3545500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362CACF4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BF082C1C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B800786C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487644C8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3DC4F278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6DC6AE7A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32EC114C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16D0996C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25">
    <w:nsid w:val="7CC55765"/>
    <w:multiLevelType w:val="hybridMultilevel"/>
    <w:tmpl w:val="E69CAE58"/>
    <w:lvl w:ilvl="0" w:tplc="324627AA">
      <w:start w:val="1"/>
      <w:numFmt w:val="lowerRoman"/>
      <w:lvlText w:val="%1."/>
      <w:lvlJc w:val="right"/>
      <w:pPr>
        <w:ind w:left="1800" w:hanging="360"/>
      </w:pPr>
    </w:lvl>
    <w:lvl w:ilvl="1" w:tplc="1E46A340">
      <w:start w:val="1"/>
      <w:numFmt w:val="lowerLetter"/>
      <w:lvlText w:val="%2."/>
      <w:lvlJc w:val="left"/>
      <w:pPr>
        <w:ind w:left="2520" w:hanging="360"/>
      </w:pPr>
    </w:lvl>
    <w:lvl w:ilvl="2" w:tplc="702E081C">
      <w:start w:val="1"/>
      <w:numFmt w:val="lowerRoman"/>
      <w:lvlText w:val="%3."/>
      <w:lvlJc w:val="right"/>
      <w:pPr>
        <w:ind w:left="3240" w:hanging="180"/>
      </w:pPr>
    </w:lvl>
    <w:lvl w:ilvl="3" w:tplc="709CA4D6" w:tentative="1">
      <w:start w:val="1"/>
      <w:numFmt w:val="decimal"/>
      <w:lvlText w:val="%4."/>
      <w:lvlJc w:val="left"/>
      <w:pPr>
        <w:ind w:left="3960" w:hanging="360"/>
      </w:pPr>
    </w:lvl>
    <w:lvl w:ilvl="4" w:tplc="13A293D6" w:tentative="1">
      <w:start w:val="1"/>
      <w:numFmt w:val="lowerLetter"/>
      <w:lvlText w:val="%5."/>
      <w:lvlJc w:val="left"/>
      <w:pPr>
        <w:ind w:left="4680" w:hanging="360"/>
      </w:pPr>
    </w:lvl>
    <w:lvl w:ilvl="5" w:tplc="018EE46C" w:tentative="1">
      <w:start w:val="1"/>
      <w:numFmt w:val="lowerRoman"/>
      <w:lvlText w:val="%6."/>
      <w:lvlJc w:val="right"/>
      <w:pPr>
        <w:ind w:left="5400" w:hanging="180"/>
      </w:pPr>
    </w:lvl>
    <w:lvl w:ilvl="6" w:tplc="7EDE9D74" w:tentative="1">
      <w:start w:val="1"/>
      <w:numFmt w:val="decimal"/>
      <w:lvlText w:val="%7."/>
      <w:lvlJc w:val="left"/>
      <w:pPr>
        <w:ind w:left="6120" w:hanging="360"/>
      </w:pPr>
    </w:lvl>
    <w:lvl w:ilvl="7" w:tplc="1B2826EA" w:tentative="1">
      <w:start w:val="1"/>
      <w:numFmt w:val="lowerLetter"/>
      <w:lvlText w:val="%8."/>
      <w:lvlJc w:val="left"/>
      <w:pPr>
        <w:ind w:left="6840" w:hanging="360"/>
      </w:pPr>
    </w:lvl>
    <w:lvl w:ilvl="8" w:tplc="3E525994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3"/>
  </w:num>
  <w:num w:numId="2">
    <w:abstractNumId w:val="7"/>
  </w:num>
  <w:num w:numId="3">
    <w:abstractNumId w:val="22"/>
  </w:num>
  <w:num w:numId="4">
    <w:abstractNumId w:val="18"/>
  </w:num>
  <w:num w:numId="5">
    <w:abstractNumId w:val="25"/>
  </w:num>
  <w:num w:numId="6">
    <w:abstractNumId w:val="11"/>
  </w:num>
  <w:num w:numId="7">
    <w:abstractNumId w:val="4"/>
  </w:num>
  <w:num w:numId="8">
    <w:abstractNumId w:val="0"/>
  </w:num>
  <w:num w:numId="9">
    <w:abstractNumId w:val="13"/>
  </w:num>
  <w:num w:numId="10">
    <w:abstractNumId w:val="12"/>
  </w:num>
  <w:num w:numId="11">
    <w:abstractNumId w:val="10"/>
  </w:num>
  <w:num w:numId="12">
    <w:abstractNumId w:val="8"/>
  </w:num>
  <w:num w:numId="13">
    <w:abstractNumId w:val="6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17"/>
  </w:num>
  <w:num w:numId="19">
    <w:abstractNumId w:val="9"/>
  </w:num>
  <w:num w:numId="20">
    <w:abstractNumId w:val="5"/>
  </w:num>
  <w:num w:numId="21">
    <w:abstractNumId w:val="20"/>
  </w:num>
  <w:num w:numId="22">
    <w:abstractNumId w:val="19"/>
  </w:num>
  <w:num w:numId="23">
    <w:abstractNumId w:val="16"/>
  </w:num>
  <w:num w:numId="24">
    <w:abstractNumId w:val="21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zzmpFixedCurScheme_9.0" w:val="application/vnd.openxmlformats-officedocument.wordprocessingml.webSettings+xml"/>
  </w:docVars>
  <w:rsids>
    <w:rsidRoot w:val="00031C13"/>
    <w:rsid w:val="00031C13"/>
    <w:rsid w:val="00062E6A"/>
    <w:rsid w:val="000B4DA2"/>
    <w:rsid w:val="001225B8"/>
    <w:rsid w:val="0014275F"/>
    <w:rsid w:val="0018741E"/>
    <w:rsid w:val="002225FE"/>
    <w:rsid w:val="00424797"/>
    <w:rsid w:val="004912A0"/>
    <w:rsid w:val="005D3EEF"/>
    <w:rsid w:val="0061037A"/>
    <w:rsid w:val="006171AB"/>
    <w:rsid w:val="007A76F6"/>
    <w:rsid w:val="009F6AF9"/>
    <w:rsid w:val="00B07994"/>
    <w:rsid w:val="00B92F38"/>
    <w:rsid w:val="00BF1AA6"/>
    <w:rsid w:val="00C42E6E"/>
    <w:rsid w:val="00CB1296"/>
    <w:rsid w:val="00DE0396"/>
    <w:rsid w:val="00DF6D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kweb:inappropriateterm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40" w:line="360" w:lineRule="auto"/>
        <w:ind w:left="86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1D83"/>
    <w:rPr>
      <w:sz w:val="24"/>
      <w:szCs w:val="24"/>
    </w:rPr>
  </w:style>
  <w:style w:type="paragraph" w:styleId="Heading1">
    <w:name w:val="heading 1"/>
    <w:aliases w:val="h1"/>
    <w:basedOn w:val="Normal"/>
    <w:next w:val="Normal"/>
    <w:link w:val="Heading1Char"/>
    <w:uiPriority w:val="99"/>
    <w:qFormat/>
    <w:rsid w:val="00551D83"/>
    <w:pPr>
      <w:keepNext/>
      <w:outlineLvl w:val="0"/>
    </w:pPr>
    <w:rPr>
      <w:i/>
      <w:iCs/>
      <w:sz w:val="18"/>
      <w:szCs w:val="18"/>
    </w:rPr>
  </w:style>
  <w:style w:type="paragraph" w:styleId="Heading2">
    <w:name w:val="heading 2"/>
    <w:aliases w:val="h2"/>
    <w:basedOn w:val="Normal"/>
    <w:next w:val="Normal"/>
    <w:link w:val="Heading2Char"/>
    <w:uiPriority w:val="99"/>
    <w:qFormat/>
    <w:rsid w:val="00551D8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uiPriority w:val="99"/>
    <w:locked/>
    <w:rsid w:val="00551D8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"/>
    <w:basedOn w:val="DefaultParagraphFont"/>
    <w:link w:val="Heading2"/>
    <w:uiPriority w:val="99"/>
    <w:semiHidden/>
    <w:locked/>
    <w:rsid w:val="00551D8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ORSubHeading">
    <w:name w:val="ORSubHeading"/>
    <w:aliases w:val="SH"/>
    <w:basedOn w:val="Normal"/>
    <w:next w:val="Normal"/>
    <w:uiPriority w:val="99"/>
    <w:rsid w:val="00551D83"/>
    <w:pPr>
      <w:keepNext/>
      <w:keepLines/>
      <w:spacing w:before="120" w:after="120"/>
    </w:pPr>
    <w:rPr>
      <w:b/>
      <w:bCs/>
    </w:rPr>
  </w:style>
  <w:style w:type="paragraph" w:customStyle="1" w:styleId="KAMESchemeL1">
    <w:name w:val="KAMEScheme_L1"/>
    <w:basedOn w:val="Normal"/>
    <w:next w:val="DeltaViewTableBody"/>
    <w:uiPriority w:val="99"/>
    <w:rsid w:val="00551D83"/>
    <w:pPr>
      <w:spacing w:line="480" w:lineRule="auto"/>
    </w:pPr>
  </w:style>
  <w:style w:type="paragraph" w:customStyle="1" w:styleId="KAMESchemeL2">
    <w:name w:val="KAMEScheme_L2"/>
    <w:basedOn w:val="DeltaViewTableBody"/>
    <w:next w:val="DeltaViewAnnounce"/>
    <w:uiPriority w:val="99"/>
    <w:rsid w:val="00551D83"/>
    <w:pPr>
      <w:widowControl w:val="0"/>
      <w:spacing w:line="480" w:lineRule="auto"/>
    </w:pPr>
    <w:rPr>
      <w:rFonts w:ascii="Times New Roman" w:hAnsi="Times New Roman" w:cs="Times New Roman"/>
    </w:rPr>
  </w:style>
  <w:style w:type="paragraph" w:customStyle="1" w:styleId="KAMESchemeL3">
    <w:name w:val="KAMEScheme_L3"/>
    <w:basedOn w:val="DeltaViewAnnounce"/>
    <w:uiPriority w:val="99"/>
    <w:rsid w:val="00551D83"/>
    <w:pPr>
      <w:widowControl w:val="0"/>
      <w:spacing w:before="0" w:beforeAutospacing="0" w:after="240" w:afterAutospacing="0" w:line="480" w:lineRule="auto"/>
    </w:pPr>
    <w:rPr>
      <w:rFonts w:ascii="Times New Roman" w:hAnsi="Times New Roman" w:cs="Times New Roman"/>
    </w:rPr>
  </w:style>
  <w:style w:type="paragraph" w:customStyle="1" w:styleId="KAMESchemeL4">
    <w:name w:val="KAMEScheme_L4"/>
    <w:basedOn w:val="Normal"/>
    <w:next w:val="BodyText"/>
    <w:uiPriority w:val="99"/>
    <w:rsid w:val="00551D83"/>
    <w:pPr>
      <w:spacing w:line="480" w:lineRule="auto"/>
    </w:pPr>
  </w:style>
  <w:style w:type="paragraph" w:customStyle="1" w:styleId="KAMESchemeL5">
    <w:name w:val="KAMEScheme_L5"/>
    <w:basedOn w:val="BodyText"/>
    <w:uiPriority w:val="99"/>
    <w:rsid w:val="00551D83"/>
    <w:pPr>
      <w:widowControl w:val="0"/>
      <w:spacing w:line="480" w:lineRule="auto"/>
    </w:pPr>
    <w:rPr>
      <w:sz w:val="24"/>
      <w:szCs w:val="24"/>
    </w:rPr>
  </w:style>
  <w:style w:type="paragraph" w:customStyle="1" w:styleId="KAMESchemeL6">
    <w:name w:val="KAMEScheme_L6"/>
    <w:basedOn w:val="Normal"/>
    <w:uiPriority w:val="99"/>
    <w:rsid w:val="00551D83"/>
    <w:pPr>
      <w:spacing w:line="480" w:lineRule="auto"/>
    </w:pPr>
  </w:style>
  <w:style w:type="paragraph" w:customStyle="1" w:styleId="KAMESchemeL7">
    <w:name w:val="KAMEScheme_L7"/>
    <w:basedOn w:val="Normal"/>
    <w:uiPriority w:val="99"/>
    <w:rsid w:val="00551D83"/>
    <w:pPr>
      <w:spacing w:line="480" w:lineRule="auto"/>
    </w:pPr>
  </w:style>
  <w:style w:type="paragraph" w:customStyle="1" w:styleId="KAMESchemeL8">
    <w:name w:val="KAMEScheme_L8"/>
    <w:basedOn w:val="Normal"/>
    <w:uiPriority w:val="99"/>
    <w:rsid w:val="00551D83"/>
    <w:pPr>
      <w:spacing w:line="480" w:lineRule="auto"/>
    </w:pPr>
  </w:style>
  <w:style w:type="paragraph" w:customStyle="1" w:styleId="KAMESchemeL9">
    <w:name w:val="KAMEScheme_L9"/>
    <w:basedOn w:val="Normal"/>
    <w:next w:val="CommentText"/>
    <w:uiPriority w:val="99"/>
    <w:rsid w:val="00551D83"/>
    <w:pPr>
      <w:spacing w:line="480" w:lineRule="auto"/>
    </w:pPr>
  </w:style>
  <w:style w:type="paragraph" w:customStyle="1" w:styleId="MBL1">
    <w:name w:val="MB L1"/>
    <w:basedOn w:val="Normal"/>
    <w:rsid w:val="00551D83"/>
  </w:style>
  <w:style w:type="paragraph" w:customStyle="1" w:styleId="MBL2">
    <w:name w:val="MB L2"/>
    <w:basedOn w:val="Normal"/>
    <w:rsid w:val="00551D83"/>
  </w:style>
  <w:style w:type="paragraph" w:customStyle="1" w:styleId="MBL3">
    <w:name w:val="MB L3"/>
    <w:basedOn w:val="Normal"/>
    <w:next w:val="DocumentMap"/>
    <w:rsid w:val="00551D83"/>
  </w:style>
  <w:style w:type="paragraph" w:customStyle="1" w:styleId="MBL4">
    <w:name w:val="MB L4"/>
    <w:basedOn w:val="Normal"/>
    <w:rsid w:val="00551D83"/>
  </w:style>
  <w:style w:type="paragraph" w:customStyle="1" w:styleId="MBL5">
    <w:name w:val="MB L5"/>
    <w:basedOn w:val="Normal"/>
    <w:rsid w:val="00551D83"/>
  </w:style>
  <w:style w:type="paragraph" w:customStyle="1" w:styleId="MBL6">
    <w:name w:val="MB L6"/>
    <w:basedOn w:val="Normal"/>
    <w:rsid w:val="00551D83"/>
  </w:style>
  <w:style w:type="paragraph" w:customStyle="1" w:styleId="MBL7">
    <w:name w:val="MB L7"/>
    <w:basedOn w:val="Normal"/>
    <w:rsid w:val="00551D83"/>
  </w:style>
  <w:style w:type="paragraph" w:customStyle="1" w:styleId="MBL8">
    <w:name w:val="MB L8"/>
    <w:basedOn w:val="Normal"/>
    <w:rsid w:val="00551D83"/>
  </w:style>
  <w:style w:type="paragraph" w:customStyle="1" w:styleId="MBL9">
    <w:name w:val="MB L9"/>
    <w:basedOn w:val="Normal"/>
    <w:rsid w:val="00551D83"/>
  </w:style>
  <w:style w:type="paragraph" w:styleId="BalloonText">
    <w:name w:val="Balloon Text"/>
    <w:basedOn w:val="Normal"/>
    <w:link w:val="BalloonTextChar"/>
    <w:hidden/>
    <w:uiPriority w:val="99"/>
    <w:semiHidden/>
    <w:rsid w:val="00551D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1D83"/>
    <w:rPr>
      <w:rFonts w:cs="Times New Roman"/>
      <w:sz w:val="2"/>
    </w:rPr>
  </w:style>
  <w:style w:type="character" w:customStyle="1" w:styleId="Prompt">
    <w:name w:val="Prompt"/>
    <w:aliases w:val="Pr"/>
    <w:basedOn w:val="DefaultParagraphFont"/>
    <w:uiPriority w:val="99"/>
    <w:rsid w:val="00551D83"/>
    <w:rPr>
      <w:rFonts w:ascii="Times New Roman" w:hAnsi="Times New Roman" w:cs="Times New Roman"/>
      <w:spacing w:val="0"/>
      <w:sz w:val="24"/>
      <w:szCs w:val="24"/>
    </w:rPr>
  </w:style>
  <w:style w:type="paragraph" w:customStyle="1" w:styleId="MBBulletList2">
    <w:name w:val="MBBullet List2"/>
    <w:basedOn w:val="Normal"/>
    <w:uiPriority w:val="99"/>
    <w:rsid w:val="00551D83"/>
    <w:pPr>
      <w:tabs>
        <w:tab w:val="left" w:pos="1440"/>
      </w:tabs>
      <w:ind w:left="2160" w:hanging="720"/>
    </w:pPr>
  </w:style>
  <w:style w:type="paragraph" w:customStyle="1" w:styleId="Style20">
    <w:name w:val="Style 20"/>
    <w:basedOn w:val="Normal"/>
    <w:uiPriority w:val="99"/>
    <w:rsid w:val="00551D83"/>
  </w:style>
  <w:style w:type="paragraph" w:customStyle="1" w:styleId="Style4">
    <w:name w:val="Style 4"/>
    <w:basedOn w:val="Normal"/>
    <w:uiPriority w:val="99"/>
    <w:rsid w:val="00551D83"/>
    <w:pPr>
      <w:ind w:left="1368" w:hanging="360"/>
      <w:jc w:val="both"/>
    </w:pPr>
  </w:style>
  <w:style w:type="paragraph" w:customStyle="1" w:styleId="Style1">
    <w:name w:val="Style 1"/>
    <w:basedOn w:val="Normal"/>
    <w:rsid w:val="00551D83"/>
    <w:pPr>
      <w:ind w:left="720" w:right="576" w:hanging="720"/>
      <w:jc w:val="both"/>
    </w:pPr>
  </w:style>
  <w:style w:type="paragraph" w:customStyle="1" w:styleId="Style3">
    <w:name w:val="Style 3"/>
    <w:basedOn w:val="Normal"/>
    <w:uiPriority w:val="99"/>
    <w:rsid w:val="00551D83"/>
    <w:pPr>
      <w:spacing w:before="324"/>
      <w:ind w:left="720" w:hanging="648"/>
      <w:jc w:val="both"/>
    </w:pPr>
  </w:style>
  <w:style w:type="paragraph" w:customStyle="1" w:styleId="Style2">
    <w:name w:val="Style 2"/>
    <w:basedOn w:val="Normal"/>
    <w:uiPriority w:val="99"/>
    <w:rsid w:val="00551D83"/>
  </w:style>
  <w:style w:type="paragraph" w:customStyle="1" w:styleId="Style5">
    <w:name w:val="Style 5"/>
    <w:basedOn w:val="Normal"/>
    <w:uiPriority w:val="99"/>
    <w:rsid w:val="00551D83"/>
    <w:pPr>
      <w:tabs>
        <w:tab w:val="left" w:pos="756"/>
      </w:tabs>
      <w:spacing w:before="396"/>
      <w:ind w:left="648" w:hanging="648"/>
    </w:pPr>
  </w:style>
  <w:style w:type="character" w:customStyle="1" w:styleId="EYBodytextwithparaspaceChar">
    <w:name w:val="EY Body text (with para space) Char"/>
    <w:basedOn w:val="DefaultParagraphFont"/>
    <w:uiPriority w:val="99"/>
    <w:rsid w:val="00551D83"/>
    <w:rPr>
      <w:rFonts w:ascii="Arial" w:hAnsi="Arial" w:cs="Arial"/>
      <w:spacing w:val="0"/>
      <w:kern w:val="12"/>
      <w:sz w:val="22"/>
      <w:szCs w:val="22"/>
    </w:rPr>
  </w:style>
  <w:style w:type="paragraph" w:customStyle="1" w:styleId="EYBodytextwithparaspace">
    <w:name w:val="EY Body text (with para space)"/>
    <w:basedOn w:val="Normal"/>
    <w:uiPriority w:val="99"/>
    <w:rsid w:val="00551D83"/>
    <w:pPr>
      <w:tabs>
        <w:tab w:val="left" w:pos="907"/>
      </w:tabs>
      <w:suppressAutoHyphens/>
      <w:spacing w:after="260" w:line="260" w:lineRule="atLeast"/>
    </w:pPr>
    <w:rPr>
      <w:rFonts w:ascii="Arial" w:hAnsi="Arial" w:cs="Arial"/>
      <w:kern w:val="12"/>
      <w:sz w:val="22"/>
      <w:szCs w:val="22"/>
    </w:rPr>
  </w:style>
  <w:style w:type="paragraph" w:styleId="Header">
    <w:name w:val="header"/>
    <w:basedOn w:val="Normal"/>
    <w:link w:val="HeaderChar"/>
    <w:uiPriority w:val="99"/>
    <w:rsid w:val="00551D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51D8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51D8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51D83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551D83"/>
    <w:rPr>
      <w:rFonts w:ascii="Times New Roman" w:hAnsi="Times New Roman" w:cs="Times New Roman"/>
      <w:spacing w:val="0"/>
      <w:sz w:val="24"/>
      <w:szCs w:val="24"/>
    </w:rPr>
  </w:style>
  <w:style w:type="paragraph" w:customStyle="1" w:styleId="ORPara">
    <w:name w:val="ORPara"/>
    <w:aliases w:val="P"/>
    <w:basedOn w:val="Normal"/>
    <w:rsid w:val="00551D83"/>
    <w:pPr>
      <w:jc w:val="both"/>
    </w:pPr>
  </w:style>
  <w:style w:type="paragraph" w:customStyle="1" w:styleId="DocsID">
    <w:name w:val="DocsID"/>
    <w:basedOn w:val="Normal"/>
    <w:uiPriority w:val="99"/>
    <w:rsid w:val="00551D83"/>
    <w:pPr>
      <w:spacing w:before="20" w:line="160" w:lineRule="exact"/>
    </w:pPr>
    <w:rPr>
      <w:color w:val="000080"/>
      <w:sz w:val="16"/>
      <w:szCs w:val="16"/>
    </w:rPr>
  </w:style>
  <w:style w:type="paragraph" w:customStyle="1" w:styleId="DeltaViewTableHeading">
    <w:name w:val="DeltaView Table Heading"/>
    <w:basedOn w:val="Normal"/>
    <w:uiPriority w:val="99"/>
    <w:rsid w:val="00551D83"/>
    <w:pPr>
      <w:spacing w:after="120"/>
    </w:pPr>
    <w:rPr>
      <w:rFonts w:ascii="Arial" w:hAnsi="Arial" w:cs="Arial"/>
      <w:b/>
      <w:bCs/>
    </w:rPr>
  </w:style>
  <w:style w:type="paragraph" w:customStyle="1" w:styleId="DeltaViewTableBody">
    <w:name w:val="DeltaView Table Body"/>
    <w:basedOn w:val="Normal"/>
    <w:uiPriority w:val="99"/>
    <w:rsid w:val="00551D83"/>
    <w:rPr>
      <w:rFonts w:ascii="Arial" w:hAnsi="Arial" w:cs="Arial"/>
    </w:rPr>
  </w:style>
  <w:style w:type="paragraph" w:customStyle="1" w:styleId="DeltaViewAnnounce">
    <w:name w:val="DeltaView Announce"/>
    <w:uiPriority w:val="99"/>
    <w:rsid w:val="00551D83"/>
    <w:pPr>
      <w:autoSpaceDE w:val="0"/>
      <w:autoSpaceDN w:val="0"/>
      <w:adjustRightInd w:val="0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551D83"/>
    <w:rPr>
      <w:rFonts w:cs="Times New Roman"/>
      <w:spacing w:val="0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551D83"/>
    <w:rPr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51D83"/>
    <w:rPr>
      <w:rFonts w:cs="Times New Roman"/>
      <w:sz w:val="24"/>
      <w:szCs w:val="24"/>
    </w:rPr>
  </w:style>
  <w:style w:type="character" w:customStyle="1" w:styleId="DeltaViewInsertion">
    <w:name w:val="DeltaView Insertion"/>
    <w:rsid w:val="00551D83"/>
    <w:rPr>
      <w:color w:val="0000FF"/>
      <w:spacing w:val="0"/>
      <w:u w:val="double"/>
    </w:rPr>
  </w:style>
  <w:style w:type="character" w:customStyle="1" w:styleId="DeltaViewDeletion">
    <w:name w:val="DeltaView Deletion"/>
    <w:rsid w:val="00551D83"/>
    <w:rPr>
      <w:strike/>
      <w:color w:val="FF0000"/>
      <w:spacing w:val="0"/>
    </w:rPr>
  </w:style>
  <w:style w:type="character" w:customStyle="1" w:styleId="DeltaViewMoveSource">
    <w:name w:val="DeltaView Move Source"/>
    <w:uiPriority w:val="99"/>
    <w:rsid w:val="00551D83"/>
    <w:rPr>
      <w:i/>
      <w:strike/>
      <w:color w:val="00C000"/>
      <w:spacing w:val="0"/>
    </w:rPr>
  </w:style>
  <w:style w:type="character" w:customStyle="1" w:styleId="DeltaViewMoveDestination">
    <w:name w:val="DeltaView Move Destination"/>
    <w:uiPriority w:val="99"/>
    <w:rsid w:val="00551D83"/>
    <w:rPr>
      <w:i/>
      <w:color w:val="00C000"/>
      <w:spacing w:val="0"/>
      <w:u w:val="double"/>
    </w:rPr>
  </w:style>
  <w:style w:type="paragraph" w:styleId="CommentText">
    <w:name w:val="annotation text"/>
    <w:basedOn w:val="Normal"/>
    <w:link w:val="CommentTextChar"/>
    <w:uiPriority w:val="99"/>
    <w:semiHidden/>
    <w:rsid w:val="00551D8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51D83"/>
    <w:rPr>
      <w:rFonts w:cs="Times New Roman"/>
      <w:sz w:val="20"/>
      <w:szCs w:val="20"/>
    </w:rPr>
  </w:style>
  <w:style w:type="character" w:customStyle="1" w:styleId="DeltaViewChangeNumber">
    <w:name w:val="DeltaView Change Number"/>
    <w:uiPriority w:val="99"/>
    <w:rsid w:val="00551D83"/>
    <w:rPr>
      <w:color w:val="000000"/>
      <w:spacing w:val="0"/>
      <w:vertAlign w:val="superscript"/>
    </w:rPr>
  </w:style>
  <w:style w:type="character" w:customStyle="1" w:styleId="DeltaViewDelimiter">
    <w:name w:val="DeltaView Delimiter"/>
    <w:uiPriority w:val="99"/>
    <w:rsid w:val="00551D83"/>
    <w:rPr>
      <w:spacing w:val="0"/>
    </w:rPr>
  </w:style>
  <w:style w:type="paragraph" w:styleId="DocumentMap">
    <w:name w:val="Document Map"/>
    <w:basedOn w:val="Normal"/>
    <w:link w:val="DocumentMapChar"/>
    <w:uiPriority w:val="99"/>
    <w:semiHidden/>
    <w:rsid w:val="00551D83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551D83"/>
    <w:rPr>
      <w:rFonts w:cs="Times New Roman"/>
      <w:sz w:val="2"/>
    </w:rPr>
  </w:style>
  <w:style w:type="character" w:customStyle="1" w:styleId="DeltaViewFormatChange">
    <w:name w:val="DeltaView Format Change"/>
    <w:uiPriority w:val="99"/>
    <w:rsid w:val="00551D83"/>
    <w:rPr>
      <w:color w:val="000000"/>
      <w:spacing w:val="0"/>
    </w:rPr>
  </w:style>
  <w:style w:type="character" w:customStyle="1" w:styleId="DeltaViewMovedDeletion">
    <w:name w:val="DeltaView Moved Deletion"/>
    <w:uiPriority w:val="99"/>
    <w:rsid w:val="00551D83"/>
    <w:rPr>
      <w:strike/>
      <w:color w:val="C08080"/>
      <w:spacing w:val="0"/>
    </w:rPr>
  </w:style>
  <w:style w:type="character" w:customStyle="1" w:styleId="DeltaViewComment">
    <w:name w:val="DeltaView Comment"/>
    <w:basedOn w:val="DefaultParagraphFont"/>
    <w:uiPriority w:val="99"/>
    <w:rsid w:val="00551D83"/>
    <w:rPr>
      <w:rFonts w:cs="Times New Roman"/>
      <w:color w:val="000000"/>
      <w:spacing w:val="0"/>
    </w:rPr>
  </w:style>
  <w:style w:type="character" w:customStyle="1" w:styleId="DeltaViewStyleChangeText">
    <w:name w:val="DeltaView Style Change Text"/>
    <w:uiPriority w:val="99"/>
    <w:rsid w:val="00551D83"/>
    <w:rPr>
      <w:color w:val="000000"/>
      <w:spacing w:val="0"/>
      <w:u w:val="double"/>
    </w:rPr>
  </w:style>
  <w:style w:type="character" w:customStyle="1" w:styleId="DeltaViewStyleChangeLabel">
    <w:name w:val="DeltaView Style Change Label"/>
    <w:uiPriority w:val="99"/>
    <w:rsid w:val="00551D83"/>
    <w:rPr>
      <w:color w:val="000000"/>
      <w:spacing w:val="0"/>
    </w:rPr>
  </w:style>
  <w:style w:type="character" w:customStyle="1" w:styleId="DeltaViewInsertedComment">
    <w:name w:val="DeltaView Inserted Comment"/>
    <w:basedOn w:val="DeltaViewComment"/>
    <w:uiPriority w:val="99"/>
    <w:rsid w:val="00551D83"/>
    <w:rPr>
      <w:rFonts w:cs="Times New Roman"/>
      <w:color w:val="0000FF"/>
      <w:spacing w:val="0"/>
      <w:u w:val="double"/>
    </w:rPr>
  </w:style>
  <w:style w:type="character" w:customStyle="1" w:styleId="DeltaViewDeletedComment">
    <w:name w:val="DeltaView Deleted Comment"/>
    <w:basedOn w:val="DeltaViewComment"/>
    <w:uiPriority w:val="99"/>
    <w:rsid w:val="00551D83"/>
    <w:rPr>
      <w:rFonts w:cs="Times New Roman"/>
      <w:strike/>
      <w:color w:val="FF0000"/>
      <w:spacing w:val="0"/>
    </w:rPr>
  </w:style>
  <w:style w:type="paragraph" w:styleId="ListParagraph">
    <w:name w:val="List Paragraph"/>
    <w:basedOn w:val="Normal"/>
    <w:uiPriority w:val="34"/>
    <w:qFormat/>
    <w:rsid w:val="00551D8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rsid w:val="00551D8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551D83"/>
    <w:rPr>
      <w:rFonts w:cs="Times New Roman"/>
    </w:rPr>
  </w:style>
  <w:style w:type="character" w:styleId="FootnoteReference">
    <w:name w:val="footnote reference"/>
    <w:basedOn w:val="DefaultParagraphFont"/>
    <w:uiPriority w:val="99"/>
    <w:rsid w:val="00551D83"/>
    <w:rPr>
      <w:rFonts w:cs="Times New Roman"/>
      <w:vertAlign w:val="superscript"/>
    </w:rPr>
  </w:style>
  <w:style w:type="paragraph" w:customStyle="1" w:styleId="StandardCont1">
    <w:name w:val="Standard Cont 1"/>
    <w:basedOn w:val="Normal"/>
    <w:uiPriority w:val="99"/>
    <w:rsid w:val="00551D83"/>
    <w:pPr>
      <w:suppressAutoHyphens/>
      <w:ind w:left="720"/>
    </w:pPr>
    <w:rPr>
      <w:szCs w:val="20"/>
    </w:rPr>
  </w:style>
  <w:style w:type="paragraph" w:customStyle="1" w:styleId="StandardCont2">
    <w:name w:val="Standard Cont 2"/>
    <w:basedOn w:val="StandardCont1"/>
    <w:uiPriority w:val="99"/>
    <w:rsid w:val="00551D83"/>
    <w:pPr>
      <w:ind w:left="1440"/>
    </w:pPr>
  </w:style>
  <w:style w:type="paragraph" w:customStyle="1" w:styleId="StandardCont3">
    <w:name w:val="Standard Cont 3"/>
    <w:basedOn w:val="StandardCont2"/>
    <w:uiPriority w:val="99"/>
    <w:rsid w:val="00551D83"/>
    <w:pPr>
      <w:ind w:left="2304"/>
    </w:pPr>
  </w:style>
  <w:style w:type="paragraph" w:customStyle="1" w:styleId="StandardCont4">
    <w:name w:val="Standard Cont 4"/>
    <w:basedOn w:val="StandardCont3"/>
    <w:uiPriority w:val="99"/>
    <w:rsid w:val="00551D83"/>
    <w:pPr>
      <w:ind w:left="3024"/>
    </w:pPr>
  </w:style>
  <w:style w:type="paragraph" w:customStyle="1" w:styleId="StandardCont5">
    <w:name w:val="Standard Cont 5"/>
    <w:basedOn w:val="StandardCont4"/>
    <w:uiPriority w:val="99"/>
    <w:rsid w:val="00551D83"/>
    <w:pPr>
      <w:ind w:left="3888"/>
    </w:pPr>
  </w:style>
  <w:style w:type="paragraph" w:customStyle="1" w:styleId="StandardCont6">
    <w:name w:val="Standard Cont 6"/>
    <w:basedOn w:val="StandardCont5"/>
    <w:uiPriority w:val="99"/>
    <w:rsid w:val="00551D83"/>
    <w:pPr>
      <w:ind w:left="4752"/>
    </w:pPr>
  </w:style>
  <w:style w:type="paragraph" w:customStyle="1" w:styleId="StandardCont7">
    <w:name w:val="Standard Cont 7"/>
    <w:basedOn w:val="StandardCont6"/>
    <w:uiPriority w:val="99"/>
    <w:rsid w:val="00551D83"/>
    <w:pPr>
      <w:ind w:left="5472"/>
    </w:pPr>
  </w:style>
  <w:style w:type="paragraph" w:customStyle="1" w:styleId="StandardCont8">
    <w:name w:val="Standard Cont 8"/>
    <w:basedOn w:val="StandardCont7"/>
    <w:uiPriority w:val="99"/>
    <w:rsid w:val="00551D83"/>
    <w:pPr>
      <w:ind w:left="6192"/>
    </w:pPr>
  </w:style>
  <w:style w:type="paragraph" w:customStyle="1" w:styleId="StandardCont9">
    <w:name w:val="Standard Cont 9"/>
    <w:basedOn w:val="StandardCont8"/>
    <w:uiPriority w:val="99"/>
    <w:rsid w:val="00551D83"/>
    <w:pPr>
      <w:ind w:left="7056"/>
    </w:pPr>
  </w:style>
  <w:style w:type="paragraph" w:customStyle="1" w:styleId="StandardL1">
    <w:name w:val="Standard_L1"/>
    <w:basedOn w:val="Normal"/>
    <w:next w:val="Normal"/>
    <w:uiPriority w:val="99"/>
    <w:rsid w:val="00551D83"/>
    <w:pPr>
      <w:outlineLvl w:val="0"/>
    </w:pPr>
    <w:rPr>
      <w:szCs w:val="20"/>
    </w:rPr>
  </w:style>
  <w:style w:type="paragraph" w:customStyle="1" w:styleId="StandardL2">
    <w:name w:val="Standard_L2"/>
    <w:basedOn w:val="StandardL1"/>
    <w:next w:val="Normal"/>
    <w:uiPriority w:val="99"/>
    <w:rsid w:val="00551D83"/>
    <w:pPr>
      <w:outlineLvl w:val="1"/>
    </w:pPr>
  </w:style>
  <w:style w:type="paragraph" w:customStyle="1" w:styleId="StandardL3">
    <w:name w:val="Standard_L3"/>
    <w:basedOn w:val="StandardL2"/>
    <w:next w:val="Normal"/>
    <w:uiPriority w:val="99"/>
    <w:rsid w:val="00551D83"/>
    <w:pPr>
      <w:numPr>
        <w:ilvl w:val="2"/>
      </w:numPr>
      <w:ind w:left="86"/>
      <w:outlineLvl w:val="2"/>
    </w:pPr>
  </w:style>
  <w:style w:type="paragraph" w:customStyle="1" w:styleId="StandardL4">
    <w:name w:val="Standard_L4"/>
    <w:basedOn w:val="StandardL3"/>
    <w:next w:val="Normal"/>
    <w:uiPriority w:val="99"/>
    <w:rsid w:val="00551D83"/>
    <w:pPr>
      <w:numPr>
        <w:ilvl w:val="3"/>
      </w:numPr>
      <w:ind w:left="86"/>
      <w:outlineLvl w:val="3"/>
    </w:pPr>
  </w:style>
  <w:style w:type="paragraph" w:customStyle="1" w:styleId="StandardL5">
    <w:name w:val="Standard_L5"/>
    <w:basedOn w:val="StandardL4"/>
    <w:next w:val="Normal"/>
    <w:uiPriority w:val="99"/>
    <w:rsid w:val="00551D83"/>
    <w:pPr>
      <w:numPr>
        <w:ilvl w:val="4"/>
      </w:numPr>
      <w:ind w:left="86"/>
      <w:outlineLvl w:val="4"/>
    </w:pPr>
  </w:style>
  <w:style w:type="paragraph" w:customStyle="1" w:styleId="StandardL6">
    <w:name w:val="Standard_L6"/>
    <w:basedOn w:val="StandardL5"/>
    <w:next w:val="Normal"/>
    <w:uiPriority w:val="99"/>
    <w:rsid w:val="00551D83"/>
    <w:pPr>
      <w:numPr>
        <w:ilvl w:val="5"/>
      </w:numPr>
      <w:ind w:left="86"/>
      <w:outlineLvl w:val="5"/>
    </w:pPr>
  </w:style>
  <w:style w:type="paragraph" w:customStyle="1" w:styleId="StandardL7">
    <w:name w:val="Standard_L7"/>
    <w:basedOn w:val="StandardL6"/>
    <w:next w:val="Normal"/>
    <w:uiPriority w:val="99"/>
    <w:rsid w:val="00551D83"/>
    <w:pPr>
      <w:numPr>
        <w:ilvl w:val="6"/>
      </w:numPr>
      <w:ind w:left="86"/>
      <w:outlineLvl w:val="6"/>
    </w:pPr>
  </w:style>
  <w:style w:type="paragraph" w:customStyle="1" w:styleId="StandardL8">
    <w:name w:val="Standard_L8"/>
    <w:basedOn w:val="StandardL7"/>
    <w:next w:val="Normal"/>
    <w:uiPriority w:val="99"/>
    <w:rsid w:val="00551D83"/>
    <w:pPr>
      <w:numPr>
        <w:ilvl w:val="7"/>
      </w:numPr>
      <w:ind w:left="86"/>
      <w:outlineLvl w:val="7"/>
    </w:pPr>
  </w:style>
  <w:style w:type="paragraph" w:customStyle="1" w:styleId="StandardL9">
    <w:name w:val="Standard_L9"/>
    <w:basedOn w:val="StandardL8"/>
    <w:next w:val="Normal"/>
    <w:uiPriority w:val="99"/>
    <w:rsid w:val="00551D83"/>
    <w:pPr>
      <w:numPr>
        <w:ilvl w:val="8"/>
      </w:numPr>
      <w:ind w:left="86"/>
      <w:outlineLvl w:val="8"/>
    </w:pPr>
  </w:style>
  <w:style w:type="paragraph" w:styleId="Revision">
    <w:name w:val="Revision"/>
    <w:hidden/>
    <w:uiPriority w:val="99"/>
    <w:semiHidden/>
    <w:rsid w:val="00551D83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41998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41998"/>
    <w:rPr>
      <w:i/>
      <w:iCs/>
      <w:color w:val="000000" w:themeColor="text1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B733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locked/>
    <w:rsid w:val="00B77A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tigationAgreement5">
    <w:name w:val="Litigation_Agreement_5"/>
    <w:basedOn w:val="Normal"/>
    <w:next w:val="Normal"/>
    <w:rsid w:val="005C7C04"/>
    <w:pPr>
      <w:numPr>
        <w:ilvl w:val="4"/>
        <w:numId w:val="6"/>
      </w:numPr>
      <w:outlineLvl w:val="4"/>
    </w:pPr>
    <w:rPr>
      <w:rFonts w:ascii="Arial" w:eastAsiaTheme="minorHAnsi" w:hAnsi="Arial" w:cstheme="minorBidi"/>
      <w:sz w:val="21"/>
      <w:szCs w:val="22"/>
    </w:rPr>
  </w:style>
  <w:style w:type="paragraph" w:customStyle="1" w:styleId="LitigationAgreement4">
    <w:name w:val="Litigation_Agreement_4"/>
    <w:basedOn w:val="Normal"/>
    <w:next w:val="Normal"/>
    <w:rsid w:val="005C7C04"/>
    <w:pPr>
      <w:numPr>
        <w:ilvl w:val="3"/>
        <w:numId w:val="6"/>
      </w:numPr>
      <w:outlineLvl w:val="3"/>
    </w:pPr>
    <w:rPr>
      <w:rFonts w:ascii="Arial" w:eastAsiaTheme="minorHAnsi" w:hAnsi="Arial" w:cstheme="minorBidi"/>
      <w:sz w:val="21"/>
      <w:szCs w:val="22"/>
    </w:rPr>
  </w:style>
  <w:style w:type="paragraph" w:customStyle="1" w:styleId="LitigationAgreement3">
    <w:name w:val="Litigation_Agreement_3"/>
    <w:basedOn w:val="Normal"/>
    <w:next w:val="Normal"/>
    <w:rsid w:val="005C7C04"/>
    <w:pPr>
      <w:numPr>
        <w:ilvl w:val="2"/>
        <w:numId w:val="6"/>
      </w:numPr>
      <w:outlineLvl w:val="2"/>
    </w:pPr>
    <w:rPr>
      <w:rFonts w:ascii="Arial" w:eastAsiaTheme="minorHAnsi" w:hAnsi="Arial" w:cstheme="minorBidi"/>
      <w:sz w:val="21"/>
      <w:szCs w:val="22"/>
    </w:rPr>
  </w:style>
  <w:style w:type="paragraph" w:customStyle="1" w:styleId="LitigationAgreement2">
    <w:name w:val="Litigation_Agreement_2"/>
    <w:basedOn w:val="Normal"/>
    <w:next w:val="Normal"/>
    <w:link w:val="LitigationAgreement2Char"/>
    <w:rsid w:val="005C7C04"/>
    <w:pPr>
      <w:numPr>
        <w:ilvl w:val="1"/>
        <w:numId w:val="6"/>
      </w:numPr>
      <w:outlineLvl w:val="1"/>
    </w:pPr>
    <w:rPr>
      <w:rFonts w:ascii="Arial" w:eastAsiaTheme="minorHAnsi" w:hAnsi="Arial" w:cstheme="minorBidi"/>
      <w:sz w:val="21"/>
    </w:rPr>
  </w:style>
  <w:style w:type="character" w:customStyle="1" w:styleId="LitigationAgreement2Char">
    <w:name w:val="Litigation_Agreement_2 Char"/>
    <w:basedOn w:val="BodyTextChar"/>
    <w:link w:val="LitigationAgreement2"/>
    <w:rsid w:val="005C7C04"/>
    <w:rPr>
      <w:rFonts w:ascii="Arial" w:eastAsiaTheme="minorHAnsi" w:hAnsi="Arial" w:cstheme="minorBidi"/>
      <w:sz w:val="21"/>
      <w:szCs w:val="24"/>
    </w:rPr>
  </w:style>
  <w:style w:type="paragraph" w:customStyle="1" w:styleId="LitigationAgreement1">
    <w:name w:val="Litigation_Agreement_1"/>
    <w:basedOn w:val="Normal"/>
    <w:next w:val="Normal"/>
    <w:link w:val="LitigationAgreement1Char"/>
    <w:rsid w:val="005C7C04"/>
    <w:pPr>
      <w:numPr>
        <w:numId w:val="6"/>
      </w:numPr>
      <w:spacing w:line="720" w:lineRule="auto"/>
      <w:outlineLvl w:val="0"/>
    </w:pPr>
    <w:rPr>
      <w:rFonts w:ascii="Arial" w:eastAsiaTheme="minorHAnsi" w:hAnsi="Arial" w:cstheme="minorBidi"/>
      <w:sz w:val="21"/>
    </w:rPr>
  </w:style>
  <w:style w:type="character" w:customStyle="1" w:styleId="LitigationAgreement1Char">
    <w:name w:val="Litigation_Agreement_1 Char"/>
    <w:basedOn w:val="BodyTextChar"/>
    <w:link w:val="LitigationAgreement1"/>
    <w:rsid w:val="005C7C04"/>
    <w:rPr>
      <w:rFonts w:ascii="Arial" w:eastAsiaTheme="minorHAnsi" w:hAnsi="Arial" w:cstheme="minorBidi"/>
      <w:sz w:val="21"/>
      <w:szCs w:val="24"/>
    </w:rPr>
  </w:style>
  <w:style w:type="paragraph" w:customStyle="1" w:styleId="AlphaParagraph">
    <w:name w:val="Alpha Paragraph"/>
    <w:aliases w:val="A"/>
    <w:basedOn w:val="BodyText"/>
    <w:rsid w:val="00755A54"/>
    <w:pPr>
      <w:numPr>
        <w:numId w:val="24"/>
      </w:numPr>
      <w:tabs>
        <w:tab w:val="left" w:pos="720"/>
        <w:tab w:val="left" w:pos="2160"/>
      </w:tabs>
      <w:spacing w:line="240" w:lineRule="auto"/>
    </w:pPr>
    <w:rPr>
      <w:rFonts w:ascii="Georgia" w:hAnsi="Georg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0A395-9DD2-4656-ACD8-FE3C38DEB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1078</Words>
  <Characters>6860</Characters>
  <Application>Microsoft Office Word</Application>
  <DocSecurity>4</DocSecurity>
  <Lines>57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2015-04-08T21:18:00Z</dcterms:created>
  <dcterms:modified xsi:type="dcterms:W3CDTF">2015-04-08T21:18:00Z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D">
    <vt:lpwstr>12438992.1</vt:lpwstr>
  </property>
  <property fmtid="{D5CDD505-2E9C-101B-9397-08002B2CF9AE}" pid="3" name="DOCXDOCID">
    <vt:lpwstr>Block DocID</vt:lpwstr>
  </property>
  <property fmtid="{D5CDD505-2E9C-101B-9397-08002B2CF9AE}" pid="4" name="EMAIL_OWNER_ADDRESS">
    <vt:lpwstr>ABAAJXrvhtoYpC6+7v8pheyTd8kv6AZ799xKByF4s5d01piKWLPD/2ha99gH8egcXTLV</vt:lpwstr>
  </property>
  <property fmtid="{D5CDD505-2E9C-101B-9397-08002B2CF9AE}" pid="5" name="MAIL_MSG_ID1">
    <vt:lpwstr>gFAA9xAl/vizjZgIXhQQ82Mv4fpBJgBkC0wuuz3QC2UkIZENYlbluEL3zMdudW7hALmWMMcLw1EnmN2v
EP/fTwKH8TnypWmtOP4CmGGYixZpSSiki1ycdwb8Cl56Um+YoxIDx5+mEZvVVxKxPEL+uyXmST/h
DyFsYZSsFBjEKTMjZ6mjK6eYzifbBHOQhk4Gq3lVZ0cqQIpFroOBtw39F0WhiO4eaN/1Ep3pFLFc
11flixMkvB6u+B9jI</vt:lpwstr>
  </property>
  <property fmtid="{D5CDD505-2E9C-101B-9397-08002B2CF9AE}" pid="6" name="MAIL_MSG_ID2">
    <vt:lpwstr>huXzoodJpVwRMDp547KbDLNGmASN5JvGKKd74Hr+qohDUOZbXV4CHKyU4P/
+8ZCG0wBY27dgVi1irImLjIhOkiCh5K95VZs+w==</vt:lpwstr>
  </property>
  <property fmtid="{D5CDD505-2E9C-101B-9397-08002B2CF9AE}" pid="7" name="RESPONSE_SENDER_NAME">
    <vt:lpwstr>sAAAb0xRtPDW5UsQ60dhb6tnxCzr3MLBakVyxm062SLILt4=</vt:lpwstr>
  </property>
</Properties>
</file>