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04DBC" w14:textId="77777777" w:rsidR="0056446F" w:rsidRPr="00553580" w:rsidRDefault="0056446F" w:rsidP="0056446F">
      <w:pPr>
        <w:ind w:right="144"/>
        <w:jc w:val="right"/>
        <w:rPr>
          <w:i/>
          <w:color w:val="000000"/>
          <w:lang w:val="es-ES"/>
        </w:rPr>
      </w:pPr>
      <w:bookmarkStart w:id="0" w:name="_GoBack"/>
      <w:bookmarkEnd w:id="0"/>
      <w:r w:rsidRPr="00553580">
        <w:rPr>
          <w:i/>
          <w:color w:val="000000"/>
          <w:lang w:val="es-ES"/>
        </w:rPr>
        <w:t>Expediente del Tribunal Núm. 08-</w:t>
      </w:r>
      <w:r>
        <w:rPr>
          <w:i/>
          <w:color w:val="000000"/>
          <w:lang w:val="es-ES"/>
        </w:rPr>
        <w:t>C</w:t>
      </w:r>
      <w:r w:rsidRPr="00553580">
        <w:rPr>
          <w:i/>
          <w:color w:val="000000"/>
          <w:lang w:val="es-ES"/>
        </w:rPr>
        <w:t>L-7878</w:t>
      </w:r>
    </w:p>
    <w:p w14:paraId="70B2FE4F" w14:textId="15A920A2" w:rsidR="00387C89" w:rsidRPr="00553580" w:rsidRDefault="00387C89" w:rsidP="00387C89">
      <w:pPr>
        <w:pStyle w:val="Quote"/>
        <w:spacing w:line="240" w:lineRule="auto"/>
        <w:ind w:left="6480"/>
        <w:rPr>
          <w:lang w:val="es-ES"/>
        </w:rPr>
      </w:pPr>
    </w:p>
    <w:p w14:paraId="1DD314D0" w14:textId="77777777" w:rsidR="00387C89" w:rsidRPr="00553580" w:rsidRDefault="00387C89" w:rsidP="00387C89">
      <w:pPr>
        <w:spacing w:line="240" w:lineRule="auto"/>
        <w:jc w:val="right"/>
        <w:rPr>
          <w:lang w:val="es-ES"/>
        </w:rPr>
      </w:pPr>
    </w:p>
    <w:p w14:paraId="45D229A2" w14:textId="77777777" w:rsidR="0056446F" w:rsidRPr="0021147D" w:rsidRDefault="0056446F" w:rsidP="00553580">
      <w:pPr>
        <w:spacing w:after="0" w:line="240" w:lineRule="auto"/>
        <w:jc w:val="center"/>
        <w:rPr>
          <w:rFonts w:eastAsia="Arial"/>
          <w:b/>
          <w:i/>
          <w:lang w:val="es-ES"/>
        </w:rPr>
      </w:pPr>
      <w:bookmarkStart w:id="1" w:name="_DV_M1"/>
      <w:bookmarkEnd w:id="1"/>
      <w:r w:rsidRPr="0021147D">
        <w:rPr>
          <w:rFonts w:eastAsia="Arial"/>
          <w:b/>
          <w:i/>
          <w:lang w:val="es-ES"/>
        </w:rPr>
        <w:t>ONTARIO SUPERIOR COURT OF JUSTICE</w:t>
      </w:r>
    </w:p>
    <w:p w14:paraId="2A93FCED" w14:textId="77777777" w:rsidR="0056446F" w:rsidRPr="0021147D" w:rsidRDefault="0056446F" w:rsidP="00553580">
      <w:pPr>
        <w:spacing w:after="0" w:line="240" w:lineRule="auto"/>
        <w:jc w:val="center"/>
        <w:rPr>
          <w:rFonts w:eastAsia="Arial"/>
          <w:b/>
          <w:lang w:val="es-ES"/>
        </w:rPr>
      </w:pPr>
      <w:r w:rsidRPr="0021147D">
        <w:rPr>
          <w:rFonts w:eastAsia="Arial"/>
          <w:b/>
          <w:lang w:val="es-ES"/>
        </w:rPr>
        <w:t>[TRIBUNAL SUPERIOR DE JUSTICIA]</w:t>
      </w:r>
    </w:p>
    <w:p w14:paraId="0A5AD81B" w14:textId="77777777" w:rsidR="0056446F" w:rsidRDefault="0056446F" w:rsidP="00553580">
      <w:pPr>
        <w:pStyle w:val="NoSpacing"/>
        <w:jc w:val="center"/>
        <w:rPr>
          <w:rFonts w:ascii="Times New Roman" w:hAnsi="Times New Roman"/>
          <w:b/>
          <w:sz w:val="24"/>
          <w:szCs w:val="24"/>
          <w:lang w:val="es-ES"/>
        </w:rPr>
      </w:pPr>
      <w:r w:rsidRPr="0021147D">
        <w:rPr>
          <w:rFonts w:ascii="Times New Roman" w:hAnsi="Times New Roman"/>
          <w:b/>
          <w:i/>
          <w:sz w:val="24"/>
          <w:szCs w:val="24"/>
          <w:lang w:val="es-ES"/>
        </w:rPr>
        <w:t>COMMERCIAL LIST</w:t>
      </w:r>
      <w:r w:rsidRPr="0021147D">
        <w:rPr>
          <w:rFonts w:ascii="Times New Roman" w:hAnsi="Times New Roman"/>
          <w:b/>
          <w:sz w:val="24"/>
          <w:szCs w:val="24"/>
          <w:lang w:val="es-ES"/>
        </w:rPr>
        <w:t xml:space="preserve"> [LISTA COMERCIAL]</w:t>
      </w:r>
    </w:p>
    <w:p w14:paraId="4E80C8C3" w14:textId="77777777" w:rsidR="00BB1421" w:rsidRPr="0021147D" w:rsidRDefault="00BB1421" w:rsidP="00553580">
      <w:pPr>
        <w:pStyle w:val="NoSpacing"/>
        <w:jc w:val="center"/>
        <w:rPr>
          <w:rFonts w:ascii="Times New Roman" w:hAnsi="Times New Roman"/>
          <w:b/>
          <w:sz w:val="24"/>
          <w:szCs w:val="24"/>
          <w:lang w:val="es-ES"/>
        </w:rPr>
      </w:pPr>
    </w:p>
    <w:p w14:paraId="4A85F855" w14:textId="77777777" w:rsidR="0056446F" w:rsidRPr="00553580" w:rsidRDefault="0056446F" w:rsidP="00553580">
      <w:pPr>
        <w:spacing w:after="0" w:line="240" w:lineRule="auto"/>
        <w:jc w:val="center"/>
        <w:rPr>
          <w:rFonts w:eastAsia="Arial"/>
          <w:b/>
          <w:lang w:val="es-ES"/>
        </w:rPr>
      </w:pPr>
      <w:bookmarkStart w:id="2" w:name="_DV_M2"/>
      <w:bookmarkEnd w:id="2"/>
      <w:r w:rsidRPr="00553580">
        <w:rPr>
          <w:rFonts w:eastAsia="Arial"/>
          <w:b/>
          <w:lang w:val="es-ES"/>
        </w:rPr>
        <w:t>EN EL CASO DE LA COMPANIES’ CREDITORS ARRANGEMENT ACT</w:t>
      </w:r>
      <w:r w:rsidRPr="00553580">
        <w:rPr>
          <w:rFonts w:eastAsia="Arial"/>
          <w:b/>
          <w:lang w:val="es-ES"/>
        </w:rPr>
        <w:br/>
        <w:t>[LEY SOBRE LOS ACUERDOS CON LOS ACREEDORES DE COMPAÑÍAS],</w:t>
      </w:r>
    </w:p>
    <w:p w14:paraId="1094BD08" w14:textId="77777777" w:rsidR="0056446F" w:rsidRPr="00553580" w:rsidRDefault="0056446F" w:rsidP="00553580">
      <w:pPr>
        <w:spacing w:after="0" w:line="240" w:lineRule="auto"/>
        <w:jc w:val="center"/>
        <w:rPr>
          <w:rFonts w:eastAsia="Arial"/>
          <w:b/>
          <w:lang w:val="es-ES"/>
        </w:rPr>
      </w:pPr>
      <w:r w:rsidRPr="00553580">
        <w:rPr>
          <w:rFonts w:eastAsia="Arial"/>
          <w:b/>
          <w:lang w:val="es-ES"/>
        </w:rPr>
        <w:t>LEYES MODIFICADAS DE CANADÁ 1985, CAP. C-36, EN SU FORMA ENMENDADA</w:t>
      </w:r>
    </w:p>
    <w:p w14:paraId="3524A1D1" w14:textId="77777777" w:rsidR="0056446F" w:rsidRPr="00553580" w:rsidRDefault="0056446F" w:rsidP="00553580">
      <w:pPr>
        <w:spacing w:after="0" w:line="240" w:lineRule="auto"/>
        <w:jc w:val="center"/>
        <w:rPr>
          <w:rFonts w:eastAsia="Arial"/>
          <w:b/>
          <w:lang w:val="es-ES"/>
        </w:rPr>
      </w:pPr>
    </w:p>
    <w:p w14:paraId="59609475" w14:textId="77777777" w:rsidR="0056446F" w:rsidRPr="00553580" w:rsidRDefault="0056446F" w:rsidP="00553580">
      <w:pPr>
        <w:spacing w:after="0" w:line="240" w:lineRule="auto"/>
        <w:jc w:val="center"/>
        <w:rPr>
          <w:rFonts w:eastAsia="Arial"/>
          <w:b/>
          <w:lang w:val="es-ES"/>
        </w:rPr>
      </w:pPr>
      <w:r w:rsidRPr="00553580">
        <w:rPr>
          <w:rFonts w:eastAsia="Arial"/>
          <w:b/>
          <w:lang w:val="es-ES"/>
        </w:rPr>
        <w:t>Y EN EL CASO DE UN PLAN DE CONCORDATO</w:t>
      </w:r>
    </w:p>
    <w:p w14:paraId="692C3BEC" w14:textId="77777777" w:rsidR="0056446F" w:rsidRPr="00BB1421" w:rsidRDefault="0056446F" w:rsidP="00553580">
      <w:pPr>
        <w:spacing w:after="0" w:line="240" w:lineRule="auto"/>
        <w:jc w:val="center"/>
        <w:rPr>
          <w:rFonts w:eastAsia="Arial"/>
          <w:b/>
        </w:rPr>
      </w:pPr>
      <w:r w:rsidRPr="00BB1421">
        <w:rPr>
          <w:rFonts w:eastAsia="Arial"/>
          <w:b/>
        </w:rPr>
        <w:t>DE UNIVERSAL SETTLEMENTS INTERNATIONAL INC.</w:t>
      </w:r>
    </w:p>
    <w:p w14:paraId="5260F5B7" w14:textId="77777777" w:rsidR="00387C89" w:rsidRPr="00BB1421" w:rsidRDefault="00387C89" w:rsidP="00387C89">
      <w:pPr>
        <w:pBdr>
          <w:bottom w:val="single" w:sz="4" w:space="1" w:color="000000"/>
        </w:pBdr>
        <w:spacing w:line="240" w:lineRule="auto"/>
        <w:jc w:val="center"/>
        <w:rPr>
          <w:b/>
          <w:bCs/>
        </w:rPr>
      </w:pPr>
      <w:bookmarkStart w:id="3" w:name="_DV_M3"/>
      <w:bookmarkEnd w:id="3"/>
    </w:p>
    <w:p w14:paraId="6CBF4ECF" w14:textId="734C1508" w:rsidR="00387C89" w:rsidRPr="00553580" w:rsidRDefault="0056446F" w:rsidP="00387C89">
      <w:pPr>
        <w:spacing w:line="240" w:lineRule="auto"/>
        <w:jc w:val="center"/>
        <w:rPr>
          <w:b/>
          <w:bCs/>
          <w:lang w:val="es-ES"/>
        </w:rPr>
      </w:pPr>
      <w:bookmarkStart w:id="4" w:name="_DV_M4"/>
      <w:bookmarkEnd w:id="4"/>
      <w:r w:rsidRPr="00553580">
        <w:rPr>
          <w:b/>
          <w:bCs/>
          <w:lang w:val="es-ES"/>
        </w:rPr>
        <w:t>SUPLEMENTO DEL</w:t>
      </w:r>
      <w:r w:rsidR="00E93685">
        <w:rPr>
          <w:b/>
          <w:bCs/>
          <w:lang w:val="es-ES"/>
        </w:rPr>
        <w:t xml:space="preserve"> </w:t>
      </w:r>
      <w:r w:rsidRPr="00553580">
        <w:rPr>
          <w:b/>
          <w:bCs/>
          <w:lang w:val="es-ES"/>
        </w:rPr>
        <w:t>VIGÉSIMO TERCER INFORME DEL SUPERVISOR</w:t>
      </w:r>
    </w:p>
    <w:p w14:paraId="023F5988" w14:textId="125D6B5F" w:rsidR="00387C89" w:rsidRPr="00553580" w:rsidRDefault="00BB1421" w:rsidP="00387C89">
      <w:pPr>
        <w:tabs>
          <w:tab w:val="left" w:pos="3982"/>
          <w:tab w:val="center" w:pos="4680"/>
        </w:tabs>
        <w:spacing w:line="240" w:lineRule="auto"/>
        <w:jc w:val="center"/>
        <w:rPr>
          <w:b/>
          <w:bCs/>
          <w:lang w:val="es-ES"/>
        </w:rPr>
      </w:pPr>
      <w:bookmarkStart w:id="5" w:name="_DV_M5"/>
      <w:bookmarkEnd w:id="5"/>
      <w:r>
        <w:rPr>
          <w:b/>
          <w:bCs/>
          <w:lang w:val="es-ES"/>
        </w:rPr>
        <w:t>7</w:t>
      </w:r>
      <w:r w:rsidRPr="00553580">
        <w:rPr>
          <w:b/>
          <w:bCs/>
          <w:lang w:val="es-ES"/>
        </w:rPr>
        <w:t xml:space="preserve"> </w:t>
      </w:r>
      <w:r w:rsidR="0056446F" w:rsidRPr="00553580">
        <w:rPr>
          <w:b/>
          <w:bCs/>
          <w:lang w:val="es-ES"/>
        </w:rPr>
        <w:t>de abril</w:t>
      </w:r>
      <w:r w:rsidR="0056446F">
        <w:rPr>
          <w:b/>
          <w:bCs/>
          <w:lang w:val="es-ES"/>
        </w:rPr>
        <w:t xml:space="preserve"> de</w:t>
      </w:r>
      <w:r w:rsidR="00424797" w:rsidRPr="00553580">
        <w:rPr>
          <w:b/>
          <w:bCs/>
          <w:lang w:val="es-ES"/>
        </w:rPr>
        <w:t xml:space="preserve"> 2015</w:t>
      </w:r>
    </w:p>
    <w:p w14:paraId="535A7379" w14:textId="2EEA1B0B" w:rsidR="00387C89" w:rsidRPr="00553580" w:rsidRDefault="00F343D4" w:rsidP="00387C89">
      <w:pPr>
        <w:widowControl w:val="0"/>
        <w:spacing w:line="480" w:lineRule="auto"/>
        <w:ind w:left="0"/>
        <w:rPr>
          <w:b/>
          <w:lang w:val="es-ES"/>
        </w:rPr>
      </w:pPr>
      <w:bookmarkStart w:id="6" w:name="_DV_M6"/>
      <w:bookmarkStart w:id="7" w:name="_DV_M9"/>
      <w:bookmarkStart w:id="8" w:name="_Toc229464050"/>
      <w:bookmarkEnd w:id="6"/>
      <w:bookmarkEnd w:id="7"/>
      <w:r>
        <w:rPr>
          <w:b/>
          <w:lang w:val="es-ES"/>
        </w:rPr>
        <w:t>PROPÓSITO</w:t>
      </w:r>
      <w:r w:rsidR="0056446F">
        <w:rPr>
          <w:b/>
          <w:lang w:val="es-ES"/>
        </w:rPr>
        <w:t xml:space="preserve"> DE ESTE INFORME</w:t>
      </w:r>
    </w:p>
    <w:p w14:paraId="500CC439" w14:textId="24ECDD00" w:rsidR="00387C89" w:rsidRPr="00553580" w:rsidRDefault="0056446F" w:rsidP="00387C89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es-ES"/>
        </w:rPr>
      </w:pPr>
      <w:r w:rsidRPr="00553580">
        <w:rPr>
          <w:lang w:val="es-ES"/>
        </w:rPr>
        <w:t xml:space="preserve">El </w:t>
      </w:r>
      <w:r w:rsidR="00F343D4">
        <w:rPr>
          <w:lang w:val="es-ES"/>
        </w:rPr>
        <w:t>propósito</w:t>
      </w:r>
      <w:r w:rsidRPr="00553580">
        <w:rPr>
          <w:lang w:val="es-ES"/>
        </w:rPr>
        <w:t xml:space="preserve"> de este suplemento</w:t>
      </w:r>
      <w:r w:rsidR="00424797" w:rsidRPr="00553580">
        <w:rPr>
          <w:lang w:val="es-ES"/>
        </w:rPr>
        <w:t xml:space="preserve"> </w:t>
      </w:r>
      <w:r w:rsidRPr="00553580">
        <w:rPr>
          <w:lang w:val="es-ES"/>
        </w:rPr>
        <w:t>(el</w:t>
      </w:r>
      <w:r w:rsidR="00424797" w:rsidRPr="00553580">
        <w:rPr>
          <w:lang w:val="es-ES"/>
        </w:rPr>
        <w:t xml:space="preserve"> “</w:t>
      </w:r>
      <w:r w:rsidRPr="00553580">
        <w:rPr>
          <w:b/>
          <w:lang w:val="es-ES"/>
        </w:rPr>
        <w:t xml:space="preserve">Informe </w:t>
      </w:r>
      <w:r w:rsidR="00D04296">
        <w:rPr>
          <w:b/>
          <w:lang w:val="es-ES"/>
        </w:rPr>
        <w:t>S</w:t>
      </w:r>
      <w:r w:rsidRPr="00553580">
        <w:rPr>
          <w:b/>
          <w:lang w:val="es-ES"/>
        </w:rPr>
        <w:t>uplementario</w:t>
      </w:r>
      <w:r w:rsidR="00424797" w:rsidRPr="00553580">
        <w:rPr>
          <w:lang w:val="es-ES"/>
        </w:rPr>
        <w:t xml:space="preserve">”) </w:t>
      </w:r>
      <w:r w:rsidR="00CA27E3" w:rsidRPr="00553580">
        <w:rPr>
          <w:lang w:val="es-ES"/>
        </w:rPr>
        <w:t>del</w:t>
      </w:r>
      <w:r w:rsidRPr="00553580">
        <w:rPr>
          <w:lang w:val="es-ES"/>
        </w:rPr>
        <w:t xml:space="preserve"> Vigésimo </w:t>
      </w:r>
      <w:r w:rsidR="00CA27E3" w:rsidRPr="00553580">
        <w:rPr>
          <w:lang w:val="es-ES"/>
        </w:rPr>
        <w:t>T</w:t>
      </w:r>
      <w:r w:rsidRPr="00553580">
        <w:rPr>
          <w:lang w:val="es-ES"/>
        </w:rPr>
        <w:t xml:space="preserve">ercer </w:t>
      </w:r>
      <w:r w:rsidR="00CA27E3" w:rsidRPr="00553580">
        <w:rPr>
          <w:lang w:val="es-ES"/>
        </w:rPr>
        <w:t>Informe del Supervisor</w:t>
      </w:r>
      <w:r w:rsidR="00424797" w:rsidRPr="00553580">
        <w:rPr>
          <w:lang w:val="es-ES"/>
        </w:rPr>
        <w:t xml:space="preserve"> </w:t>
      </w:r>
      <w:r w:rsidR="00CA27E3" w:rsidRPr="00553580">
        <w:rPr>
          <w:lang w:val="es-ES"/>
        </w:rPr>
        <w:t xml:space="preserve">fechado el 24 de marzo de </w:t>
      </w:r>
      <w:r w:rsidR="00424797" w:rsidRPr="00553580">
        <w:rPr>
          <w:lang w:val="es-ES"/>
        </w:rPr>
        <w:t>2015</w:t>
      </w:r>
      <w:r w:rsidR="00E93685">
        <w:rPr>
          <w:lang w:val="es-ES"/>
        </w:rPr>
        <w:t xml:space="preserve"> </w:t>
      </w:r>
      <w:r w:rsidR="00424797" w:rsidRPr="00553580">
        <w:rPr>
          <w:lang w:val="es-ES"/>
        </w:rPr>
        <w:t>(</w:t>
      </w:r>
      <w:r w:rsidR="00CA27E3">
        <w:rPr>
          <w:lang w:val="es-ES"/>
        </w:rPr>
        <w:t xml:space="preserve">el </w:t>
      </w:r>
      <w:r w:rsidR="00424797" w:rsidRPr="00553580">
        <w:rPr>
          <w:lang w:val="es-ES"/>
        </w:rPr>
        <w:t>“</w:t>
      </w:r>
      <w:r w:rsidR="00CA27E3" w:rsidRPr="00553580">
        <w:rPr>
          <w:b/>
          <w:lang w:val="es-ES"/>
        </w:rPr>
        <w:t>Vigésimo Tercer Informe</w:t>
      </w:r>
      <w:r w:rsidR="00424797" w:rsidRPr="00553580">
        <w:rPr>
          <w:lang w:val="es-ES"/>
        </w:rPr>
        <w:t xml:space="preserve">”) </w:t>
      </w:r>
      <w:r w:rsidR="00CA27E3">
        <w:rPr>
          <w:lang w:val="es-ES"/>
        </w:rPr>
        <w:t xml:space="preserve">es </w:t>
      </w:r>
      <w:r w:rsidR="00BB1421">
        <w:rPr>
          <w:lang w:val="es-ES"/>
        </w:rPr>
        <w:t>informar</w:t>
      </w:r>
      <w:r w:rsidR="00CA27E3">
        <w:rPr>
          <w:lang w:val="es-ES"/>
        </w:rPr>
        <w:t xml:space="preserve"> a esta Corte con respecto a</w:t>
      </w:r>
      <w:r w:rsidR="00424797" w:rsidRPr="00553580">
        <w:rPr>
          <w:lang w:val="es-ES"/>
        </w:rPr>
        <w:t>:</w:t>
      </w:r>
      <w:r w:rsidR="00E93685">
        <w:rPr>
          <w:lang w:val="es-ES"/>
        </w:rPr>
        <w:t xml:space="preserve"> </w:t>
      </w:r>
    </w:p>
    <w:p w14:paraId="14D09254" w14:textId="1796D6C0" w:rsidR="00387C89" w:rsidRPr="00553580" w:rsidRDefault="00B10506" w:rsidP="00387C89">
      <w:pPr>
        <w:pStyle w:val="StandardL2"/>
        <w:widowControl w:val="0"/>
        <w:numPr>
          <w:ilvl w:val="0"/>
          <w:numId w:val="2"/>
        </w:numPr>
        <w:tabs>
          <w:tab w:val="num" w:pos="1440"/>
        </w:tabs>
        <w:spacing w:line="480" w:lineRule="auto"/>
        <w:ind w:left="1440" w:hanging="720"/>
        <w:rPr>
          <w:lang w:val="es-ES"/>
        </w:rPr>
      </w:pPr>
      <w:bookmarkStart w:id="9" w:name="_DV_M10"/>
      <w:bookmarkStart w:id="10" w:name="_DV_M12"/>
      <w:bookmarkEnd w:id="9"/>
      <w:bookmarkEnd w:id="10"/>
      <w:r>
        <w:rPr>
          <w:lang w:val="es-ES"/>
        </w:rPr>
        <w:t>a</w:t>
      </w:r>
      <w:r w:rsidR="00CA27E3" w:rsidRPr="00553580">
        <w:rPr>
          <w:lang w:val="es-ES"/>
        </w:rPr>
        <w:t xml:space="preserve">lgunos vencimientos que han tenido lugar desde la realización del </w:t>
      </w:r>
      <w:r w:rsidR="00896313">
        <w:rPr>
          <w:lang w:val="es-ES"/>
        </w:rPr>
        <w:t>Contrato</w:t>
      </w:r>
      <w:r w:rsidR="00CA27E3" w:rsidRPr="00553580">
        <w:rPr>
          <w:lang w:val="es-ES"/>
        </w:rPr>
        <w:t xml:space="preserve"> de Venta</w:t>
      </w:r>
      <w:r w:rsidR="00424797" w:rsidRPr="00553580">
        <w:rPr>
          <w:lang w:val="es-ES"/>
        </w:rPr>
        <w:t xml:space="preserve"> (</w:t>
      </w:r>
      <w:r w:rsidR="00CA27E3" w:rsidRPr="00553580">
        <w:rPr>
          <w:lang w:val="es-ES"/>
        </w:rPr>
        <w:t>tal como se defin</w:t>
      </w:r>
      <w:r w:rsidR="003A4A7B">
        <w:rPr>
          <w:lang w:val="es-ES"/>
        </w:rPr>
        <w:t>ió</w:t>
      </w:r>
      <w:r w:rsidR="00CA27E3" w:rsidRPr="00553580">
        <w:rPr>
          <w:lang w:val="es-ES"/>
        </w:rPr>
        <w:t xml:space="preserve"> en el Vigésimo Tercer Informe</w:t>
      </w:r>
      <w:r w:rsidR="00424797" w:rsidRPr="00553580">
        <w:rPr>
          <w:lang w:val="es-ES"/>
        </w:rPr>
        <w:t xml:space="preserve">) </w:t>
      </w:r>
      <w:r w:rsidR="00CA27E3">
        <w:rPr>
          <w:lang w:val="es-ES"/>
        </w:rPr>
        <w:t xml:space="preserve">y la presentación del </w:t>
      </w:r>
      <w:r w:rsidR="00CA27E3" w:rsidRPr="00112F62">
        <w:rPr>
          <w:b/>
          <w:lang w:val="es-ES"/>
        </w:rPr>
        <w:t>Vigésimo Tercer Informe</w:t>
      </w:r>
      <w:r w:rsidR="00424797" w:rsidRPr="00553580">
        <w:rPr>
          <w:lang w:val="es-ES"/>
        </w:rPr>
        <w:t xml:space="preserve">; </w:t>
      </w:r>
    </w:p>
    <w:p w14:paraId="208A6F44" w14:textId="2B8E68FF" w:rsidR="00387C89" w:rsidRPr="00553580" w:rsidRDefault="00B10506" w:rsidP="00387C89">
      <w:pPr>
        <w:pStyle w:val="StandardL2"/>
        <w:widowControl w:val="0"/>
        <w:numPr>
          <w:ilvl w:val="0"/>
          <w:numId w:val="2"/>
        </w:numPr>
        <w:tabs>
          <w:tab w:val="num" w:pos="1440"/>
        </w:tabs>
        <w:spacing w:line="480" w:lineRule="auto"/>
        <w:ind w:left="1440" w:hanging="720"/>
        <w:rPr>
          <w:lang w:val="es-ES"/>
        </w:rPr>
      </w:pPr>
      <w:r>
        <w:rPr>
          <w:lang w:val="es-ES"/>
        </w:rPr>
        <w:t>e</w:t>
      </w:r>
      <w:r w:rsidR="00CA27E3" w:rsidRPr="00553580">
        <w:rPr>
          <w:lang w:val="es-ES"/>
        </w:rPr>
        <w:t>l cobro de ciert</w:t>
      </w:r>
      <w:r w:rsidR="00D15D52">
        <w:rPr>
          <w:lang w:val="es-ES"/>
        </w:rPr>
        <w:t>a</w:t>
      </w:r>
      <w:r w:rsidR="00CA27E3" w:rsidRPr="00553580">
        <w:rPr>
          <w:lang w:val="es-ES"/>
        </w:rPr>
        <w:t xml:space="preserve">s </w:t>
      </w:r>
      <w:r w:rsidR="00D15D52">
        <w:rPr>
          <w:lang w:val="es-ES"/>
        </w:rPr>
        <w:t>indemnizaciones</w:t>
      </w:r>
      <w:r w:rsidR="00F343D4" w:rsidRPr="00553580">
        <w:rPr>
          <w:lang w:val="es-ES"/>
        </w:rPr>
        <w:t xml:space="preserve"> por fallecimiento desde el registro del Vigésimo Tercer Informe</w:t>
      </w:r>
      <w:r w:rsidR="00424797" w:rsidRPr="00553580">
        <w:rPr>
          <w:lang w:val="es-ES"/>
        </w:rPr>
        <w:t xml:space="preserve">; </w:t>
      </w:r>
      <w:r w:rsidR="00F343D4">
        <w:rPr>
          <w:lang w:val="es-ES"/>
        </w:rPr>
        <w:t>y</w:t>
      </w:r>
    </w:p>
    <w:p w14:paraId="79DB59DE" w14:textId="5AF27A97" w:rsidR="00387C89" w:rsidRDefault="00F343D4" w:rsidP="00387C89">
      <w:pPr>
        <w:pStyle w:val="StandardL2"/>
        <w:widowControl w:val="0"/>
        <w:numPr>
          <w:ilvl w:val="0"/>
          <w:numId w:val="2"/>
        </w:numPr>
        <w:tabs>
          <w:tab w:val="num" w:pos="1440"/>
        </w:tabs>
        <w:spacing w:line="480" w:lineRule="auto"/>
        <w:ind w:left="1440" w:hanging="720"/>
        <w:rPr>
          <w:lang w:val="es-ES"/>
        </w:rPr>
      </w:pPr>
      <w:r w:rsidRPr="00E93685">
        <w:rPr>
          <w:lang w:val="es-ES"/>
        </w:rPr>
        <w:t xml:space="preserve">el efecto de los vencimientos en el </w:t>
      </w:r>
      <w:r w:rsidR="002A661D" w:rsidRPr="00E93685">
        <w:rPr>
          <w:lang w:val="es-ES"/>
        </w:rPr>
        <w:t>Contrato</w:t>
      </w:r>
      <w:r w:rsidRPr="00E93685">
        <w:rPr>
          <w:lang w:val="es-ES"/>
        </w:rPr>
        <w:t xml:space="preserve"> de Venta.</w:t>
      </w:r>
      <w:r w:rsidR="00424797" w:rsidRPr="00E93685">
        <w:rPr>
          <w:lang w:val="es-ES"/>
        </w:rPr>
        <w:t xml:space="preserve"> </w:t>
      </w:r>
    </w:p>
    <w:p w14:paraId="060DF0D8" w14:textId="77777777" w:rsidR="00B10506" w:rsidRPr="00B10506" w:rsidRDefault="00B10506" w:rsidP="00B10506">
      <w:pPr>
        <w:rPr>
          <w:lang w:val="es-ES"/>
        </w:rPr>
      </w:pPr>
    </w:p>
    <w:p w14:paraId="6F139581" w14:textId="2D21DFC5" w:rsidR="00387C89" w:rsidRPr="00553580" w:rsidRDefault="00F343D4" w:rsidP="00387C89">
      <w:pPr>
        <w:pStyle w:val="ListParagraph"/>
        <w:widowControl w:val="0"/>
        <w:spacing w:line="480" w:lineRule="auto"/>
        <w:ind w:left="0"/>
        <w:rPr>
          <w:lang w:val="es-ES"/>
        </w:rPr>
      </w:pPr>
      <w:bookmarkStart w:id="11" w:name="_DV_M14"/>
      <w:bookmarkEnd w:id="8"/>
      <w:bookmarkEnd w:id="11"/>
      <w:r w:rsidRPr="002A661D">
        <w:rPr>
          <w:b/>
          <w:bCs/>
          <w:lang w:val="es-ES"/>
        </w:rPr>
        <w:t>TÉRMINOS DE REFERENCIA</w:t>
      </w:r>
      <w:r w:rsidR="00424797" w:rsidRPr="00553580">
        <w:rPr>
          <w:b/>
          <w:bCs/>
          <w:lang w:val="es-ES"/>
        </w:rPr>
        <w:t xml:space="preserve"> </w:t>
      </w:r>
    </w:p>
    <w:p w14:paraId="5D5B5971" w14:textId="15C63413" w:rsidR="00387C89" w:rsidRPr="00553580" w:rsidRDefault="00F343D4" w:rsidP="00387C89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es-ES"/>
        </w:rPr>
      </w:pPr>
      <w:r>
        <w:rPr>
          <w:color w:val="000000"/>
          <w:szCs w:val="24"/>
          <w:lang w:val="es-ES"/>
        </w:rPr>
        <w:t>P</w:t>
      </w:r>
      <w:r w:rsidRPr="00553580">
        <w:rPr>
          <w:color w:val="000000"/>
          <w:szCs w:val="24"/>
          <w:lang w:val="es-ES"/>
        </w:rPr>
        <w:t>ara preparar este Informe</w:t>
      </w:r>
      <w:r w:rsidR="00BB1421">
        <w:rPr>
          <w:color w:val="000000"/>
          <w:szCs w:val="24"/>
          <w:lang w:val="es-ES"/>
        </w:rPr>
        <w:t xml:space="preserve"> Suplementario</w:t>
      </w:r>
      <w:r w:rsidRPr="00553580">
        <w:rPr>
          <w:color w:val="000000"/>
          <w:szCs w:val="24"/>
          <w:lang w:val="es-ES"/>
        </w:rPr>
        <w:t xml:space="preserve"> y realizar los comentarios que se encuentran en este documento, el Supervisor contó y se basó en información financiera no auditada, preliminar y/o interna, los libros y registros de la Compañía, conversaciones con la gerencia de USI (la "</w:t>
      </w:r>
      <w:r w:rsidRPr="00553580">
        <w:rPr>
          <w:b/>
          <w:color w:val="000000"/>
          <w:szCs w:val="24"/>
          <w:lang w:val="es-ES"/>
        </w:rPr>
        <w:t>Gerencia</w:t>
      </w:r>
      <w:r w:rsidRPr="00553580">
        <w:rPr>
          <w:color w:val="000000"/>
          <w:szCs w:val="24"/>
          <w:lang w:val="es-ES"/>
        </w:rPr>
        <w:t>") e información proveniente de otras fuentes (conjuntamente, la "</w:t>
      </w:r>
      <w:r w:rsidRPr="00553580">
        <w:rPr>
          <w:b/>
          <w:color w:val="000000"/>
          <w:szCs w:val="24"/>
          <w:lang w:val="es-ES"/>
        </w:rPr>
        <w:t>Información</w:t>
      </w:r>
      <w:r w:rsidRPr="00553580">
        <w:rPr>
          <w:color w:val="000000"/>
          <w:szCs w:val="24"/>
          <w:lang w:val="es-ES"/>
        </w:rPr>
        <w:t>"). Con excepción de lo descrito en este</w:t>
      </w:r>
      <w:r>
        <w:rPr>
          <w:color w:val="000000"/>
          <w:szCs w:val="24"/>
          <w:lang w:val="es-ES"/>
        </w:rPr>
        <w:t xml:space="preserve"> </w:t>
      </w:r>
      <w:r w:rsidR="00BB1421">
        <w:rPr>
          <w:color w:val="000000"/>
          <w:szCs w:val="24"/>
          <w:lang w:val="es-ES"/>
        </w:rPr>
        <w:t xml:space="preserve">Informe </w:t>
      </w:r>
      <w:r>
        <w:rPr>
          <w:color w:val="000000"/>
          <w:szCs w:val="24"/>
          <w:lang w:val="es-ES"/>
        </w:rPr>
        <w:t>Suplementario</w:t>
      </w:r>
      <w:r w:rsidR="00424797" w:rsidRPr="00553580">
        <w:rPr>
          <w:lang w:val="es-ES"/>
        </w:rPr>
        <w:t>:</w:t>
      </w:r>
    </w:p>
    <w:p w14:paraId="14832D54" w14:textId="6EC37477" w:rsidR="00387C89" w:rsidRPr="00553580" w:rsidRDefault="00F343D4" w:rsidP="00387C89">
      <w:pPr>
        <w:pStyle w:val="StandardL2"/>
        <w:widowControl w:val="0"/>
        <w:numPr>
          <w:ilvl w:val="0"/>
          <w:numId w:val="4"/>
        </w:numPr>
        <w:spacing w:line="480" w:lineRule="auto"/>
        <w:ind w:left="1418" w:hanging="698"/>
        <w:rPr>
          <w:spacing w:val="4"/>
          <w:lang w:val="es-ES"/>
        </w:rPr>
      </w:pPr>
      <w:r w:rsidRPr="00553580">
        <w:rPr>
          <w:color w:val="000000"/>
          <w:spacing w:val="3"/>
          <w:szCs w:val="24"/>
          <w:lang w:val="es-ES"/>
        </w:rPr>
        <w:t xml:space="preserve">El Supervisor no ha auditado, revisado o de alguna manera intentado verificar la exactitud o integridad de la Información de manera que se cumpla ya sea total o parcialmente con las Normas de certeza generalmente aceptadas según el </w:t>
      </w:r>
      <w:r w:rsidRPr="00553580">
        <w:rPr>
          <w:i/>
          <w:color w:val="000000"/>
          <w:spacing w:val="3"/>
          <w:szCs w:val="24"/>
          <w:lang w:val="es-ES"/>
        </w:rPr>
        <w:t>Canadian Institute of Chartered Accountants Handbook</w:t>
      </w:r>
      <w:r w:rsidRPr="00553580">
        <w:rPr>
          <w:color w:val="000000"/>
          <w:spacing w:val="3"/>
          <w:szCs w:val="24"/>
          <w:lang w:val="es-ES"/>
        </w:rPr>
        <w:t xml:space="preserve"> [Manual del Instituto Canadiense de Contadores Registrados] y, por consiguiente, el Supervisor no expresa ninguna opinión ni ninguna otra forma de certeza sobre la Información</w:t>
      </w:r>
      <w:r>
        <w:rPr>
          <w:color w:val="000000"/>
          <w:spacing w:val="3"/>
          <w:szCs w:val="24"/>
          <w:lang w:val="es-ES"/>
        </w:rPr>
        <w:t>; y</w:t>
      </w:r>
      <w:r w:rsidR="00E93685">
        <w:rPr>
          <w:spacing w:val="4"/>
          <w:lang w:val="es-ES"/>
        </w:rPr>
        <w:t xml:space="preserve"> </w:t>
      </w:r>
    </w:p>
    <w:p w14:paraId="076EAADD" w14:textId="7A8E683F" w:rsidR="00387C89" w:rsidRPr="00553580" w:rsidRDefault="00F343D4" w:rsidP="00387C89">
      <w:pPr>
        <w:pStyle w:val="StandardL2"/>
        <w:widowControl w:val="0"/>
        <w:numPr>
          <w:ilvl w:val="0"/>
          <w:numId w:val="4"/>
        </w:numPr>
        <w:spacing w:line="480" w:lineRule="auto"/>
        <w:ind w:left="1418" w:hanging="698"/>
        <w:rPr>
          <w:spacing w:val="4"/>
          <w:lang w:val="es-ES"/>
        </w:rPr>
      </w:pPr>
      <w:r w:rsidRPr="00553580">
        <w:rPr>
          <w:color w:val="000000"/>
          <w:spacing w:val="6"/>
          <w:szCs w:val="24"/>
          <w:lang w:val="es-ES"/>
        </w:rPr>
        <w:t xml:space="preserve">En su capacidad de oficial nombrado por el tribunal, el Supervisor </w:t>
      </w:r>
      <w:r w:rsidR="00BB1421">
        <w:rPr>
          <w:color w:val="000000"/>
          <w:spacing w:val="6"/>
          <w:szCs w:val="24"/>
          <w:lang w:val="es-ES"/>
        </w:rPr>
        <w:t>preparó</w:t>
      </w:r>
      <w:r w:rsidRPr="00553580">
        <w:rPr>
          <w:color w:val="000000"/>
          <w:spacing w:val="6"/>
          <w:szCs w:val="24"/>
          <w:lang w:val="es-ES"/>
        </w:rPr>
        <w:t xml:space="preserve"> este Informe</w:t>
      </w:r>
      <w:r>
        <w:rPr>
          <w:color w:val="000000"/>
          <w:spacing w:val="6"/>
          <w:szCs w:val="24"/>
          <w:lang w:val="es-ES"/>
        </w:rPr>
        <w:t xml:space="preserve"> Suplementario</w:t>
      </w:r>
      <w:r w:rsidRPr="00553580">
        <w:rPr>
          <w:color w:val="000000"/>
          <w:spacing w:val="6"/>
          <w:szCs w:val="24"/>
          <w:lang w:val="es-ES"/>
        </w:rPr>
        <w:t>, únicamente para uso de este Tribunal y ha dispuesto que una copia del Informe esté disponible en el sitio web del Supervisor con el único propósito de proporcionar actualizaciones al Tribunal y a los Acreedores.</w:t>
      </w:r>
      <w:r w:rsidR="00BB1421">
        <w:rPr>
          <w:color w:val="000000"/>
          <w:spacing w:val="6"/>
          <w:szCs w:val="24"/>
          <w:lang w:val="es-ES"/>
        </w:rPr>
        <w:t xml:space="preserve"> </w:t>
      </w:r>
      <w:r w:rsidRPr="00553580">
        <w:rPr>
          <w:color w:val="000000"/>
          <w:spacing w:val="6"/>
          <w:szCs w:val="24"/>
          <w:lang w:val="es-ES"/>
        </w:rPr>
        <w:t xml:space="preserve">Este Informe </w:t>
      </w:r>
      <w:r w:rsidR="003A4A7B" w:rsidRPr="00553580">
        <w:rPr>
          <w:color w:val="000000"/>
          <w:spacing w:val="6"/>
          <w:szCs w:val="24"/>
          <w:lang w:val="es-ES"/>
        </w:rPr>
        <w:t xml:space="preserve">Suplementario </w:t>
      </w:r>
      <w:r w:rsidRPr="00553580">
        <w:rPr>
          <w:color w:val="000000"/>
          <w:spacing w:val="6"/>
          <w:szCs w:val="24"/>
          <w:lang w:val="es-ES"/>
        </w:rPr>
        <w:t>no debe ser utilizado por ninguna otra persona ni para ningún otro fin</w:t>
      </w:r>
      <w:r w:rsidR="00424797" w:rsidRPr="00553580">
        <w:rPr>
          <w:spacing w:val="4"/>
          <w:lang w:val="es-ES"/>
        </w:rPr>
        <w:t>.</w:t>
      </w:r>
    </w:p>
    <w:p w14:paraId="3B9D8E5E" w14:textId="2CE9BE48" w:rsidR="00387C89" w:rsidRPr="00553580" w:rsidRDefault="002A661D" w:rsidP="002A661D">
      <w:pPr>
        <w:pStyle w:val="StandardL2"/>
        <w:widowControl w:val="0"/>
        <w:numPr>
          <w:ilvl w:val="0"/>
          <w:numId w:val="1"/>
        </w:numPr>
        <w:spacing w:line="480" w:lineRule="auto"/>
        <w:rPr>
          <w:lang w:val="es-ES"/>
        </w:rPr>
      </w:pPr>
      <w:bookmarkStart w:id="12" w:name="_DV_M15"/>
      <w:bookmarkEnd w:id="12"/>
      <w:r w:rsidRPr="00553580">
        <w:rPr>
          <w:lang w:val="es-ES"/>
        </w:rPr>
        <w:lastRenderedPageBreak/>
        <w:t>A menos que se especifique lo contrario, todas las cantidades monetari</w:t>
      </w:r>
      <w:r>
        <w:rPr>
          <w:lang w:val="es-ES"/>
        </w:rPr>
        <w:t>a</w:t>
      </w:r>
      <w:r w:rsidRPr="00553580">
        <w:rPr>
          <w:lang w:val="es-ES"/>
        </w:rPr>
        <w:t>s que se encuentran en este documento están expresadas en dólares canadienses</w:t>
      </w:r>
      <w:r w:rsidR="00424797" w:rsidRPr="00553580">
        <w:rPr>
          <w:lang w:val="es-ES"/>
        </w:rPr>
        <w:t>.</w:t>
      </w:r>
      <w:r w:rsidR="00E93685">
        <w:rPr>
          <w:lang w:val="es-ES"/>
        </w:rPr>
        <w:t xml:space="preserve"> </w:t>
      </w:r>
      <w:r w:rsidRPr="00553580">
        <w:rPr>
          <w:lang w:val="es-ES"/>
        </w:rPr>
        <w:t xml:space="preserve">Los términos que empiezan con letras mayúsculas que no están definidos en este Informe Suplementario tienen el significado que se les asigna en el </w:t>
      </w:r>
      <w:r w:rsidR="00424797" w:rsidRPr="00553580">
        <w:rPr>
          <w:lang w:val="es-ES"/>
        </w:rPr>
        <w:t xml:space="preserve">Plan, </w:t>
      </w:r>
      <w:r>
        <w:rPr>
          <w:lang w:val="es-ES"/>
        </w:rPr>
        <w:t>el</w:t>
      </w:r>
      <w:r w:rsidR="00E93685">
        <w:rPr>
          <w:lang w:val="es-ES"/>
        </w:rPr>
        <w:t xml:space="preserve"> </w:t>
      </w:r>
      <w:r w:rsidR="00424797" w:rsidRPr="00553580">
        <w:rPr>
          <w:lang w:val="es-ES"/>
        </w:rPr>
        <w:t xml:space="preserve">SISP </w:t>
      </w:r>
      <w:r>
        <w:rPr>
          <w:lang w:val="es-ES"/>
        </w:rPr>
        <w:t xml:space="preserve">o el </w:t>
      </w:r>
      <w:r w:rsidR="00896313">
        <w:rPr>
          <w:lang w:val="es-ES"/>
        </w:rPr>
        <w:t>Contrato</w:t>
      </w:r>
      <w:r>
        <w:rPr>
          <w:lang w:val="es-ES"/>
        </w:rPr>
        <w:t xml:space="preserve"> de Venta</w:t>
      </w:r>
      <w:r w:rsidR="00424797" w:rsidRPr="00553580">
        <w:rPr>
          <w:lang w:val="es-ES"/>
        </w:rPr>
        <w:t>, copi</w:t>
      </w:r>
      <w:r>
        <w:rPr>
          <w:lang w:val="es-ES"/>
        </w:rPr>
        <w:t>as</w:t>
      </w:r>
      <w:r w:rsidR="00424797" w:rsidRPr="00553580">
        <w:rPr>
          <w:lang w:val="es-ES"/>
        </w:rPr>
        <w:t xml:space="preserve"> </w:t>
      </w:r>
      <w:r>
        <w:rPr>
          <w:lang w:val="es-ES"/>
        </w:rPr>
        <w:t xml:space="preserve">de los cuales se incluyen como documentos anexos al </w:t>
      </w:r>
      <w:bookmarkStart w:id="13" w:name="_DV_M16"/>
      <w:bookmarkEnd w:id="13"/>
      <w:r>
        <w:rPr>
          <w:lang w:val="es-ES"/>
        </w:rPr>
        <w:t>Vigésimo Tercer Informe.</w:t>
      </w:r>
    </w:p>
    <w:p w14:paraId="0453BFDB" w14:textId="7DA40BAF" w:rsidR="00387C89" w:rsidRPr="00553580" w:rsidRDefault="00D15D52" w:rsidP="00387C89">
      <w:pPr>
        <w:pStyle w:val="StandardL1"/>
        <w:widowControl w:val="0"/>
        <w:spacing w:line="480" w:lineRule="auto"/>
        <w:rPr>
          <w:b/>
          <w:lang w:val="es-ES"/>
        </w:rPr>
      </w:pPr>
      <w:bookmarkStart w:id="14" w:name="_DV_M17"/>
      <w:bookmarkStart w:id="15" w:name="_Toc229464104"/>
      <w:bookmarkEnd w:id="14"/>
      <w:r w:rsidRPr="00553580">
        <w:rPr>
          <w:lang w:val="es-ES"/>
        </w:rPr>
        <w:t xml:space="preserve">VENCIMIENTOS Y RECIBOS DE </w:t>
      </w:r>
      <w:r w:rsidRPr="00D15D52">
        <w:rPr>
          <w:lang w:val="es-ES"/>
        </w:rPr>
        <w:t xml:space="preserve">INDEMNIZACIONES POR FALLECIMIENTO </w:t>
      </w:r>
    </w:p>
    <w:p w14:paraId="1BF3E7D0" w14:textId="3CBA2BE9" w:rsidR="00387C89" w:rsidRPr="00553580" w:rsidRDefault="00D15D52" w:rsidP="00387C89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es-ES"/>
        </w:rPr>
      </w:pPr>
      <w:r w:rsidRPr="00553580">
        <w:rPr>
          <w:lang w:val="es-ES"/>
        </w:rPr>
        <w:t>El 1</w:t>
      </w:r>
      <w:r w:rsidRPr="00553580">
        <w:rPr>
          <w:vertAlign w:val="superscript"/>
          <w:lang w:val="es-ES"/>
        </w:rPr>
        <w:t>o</w:t>
      </w:r>
      <w:r w:rsidRPr="00553580">
        <w:rPr>
          <w:lang w:val="es-ES"/>
        </w:rPr>
        <w:t xml:space="preserve"> de abril de </w:t>
      </w:r>
      <w:r w:rsidR="00424797" w:rsidRPr="00553580">
        <w:rPr>
          <w:lang w:val="es-ES"/>
        </w:rPr>
        <w:t xml:space="preserve">2015, </w:t>
      </w:r>
      <w:r w:rsidRPr="00553580">
        <w:rPr>
          <w:lang w:val="es-ES"/>
        </w:rPr>
        <w:t xml:space="preserve">se notificó al Supervisor que dos de las Pólizas enlistadas en el </w:t>
      </w:r>
      <w:r w:rsidR="003A4A7B">
        <w:rPr>
          <w:lang w:val="es-ES"/>
        </w:rPr>
        <w:t xml:space="preserve">Anexo </w:t>
      </w:r>
      <w:r w:rsidR="00424797" w:rsidRPr="00553580">
        <w:rPr>
          <w:lang w:val="es-ES"/>
        </w:rPr>
        <w:t xml:space="preserve">“A” </w:t>
      </w:r>
      <w:r w:rsidRPr="00553580">
        <w:rPr>
          <w:lang w:val="es-ES"/>
        </w:rPr>
        <w:t>del</w:t>
      </w:r>
      <w:r w:rsidR="00424797" w:rsidRPr="00553580">
        <w:rPr>
          <w:lang w:val="es-ES"/>
        </w:rPr>
        <w:t xml:space="preserve"> </w:t>
      </w:r>
      <w:r w:rsidRPr="00553580">
        <w:rPr>
          <w:lang w:val="es-ES"/>
        </w:rPr>
        <w:t xml:space="preserve">Contrato de </w:t>
      </w:r>
      <w:r w:rsidR="00A25CB1">
        <w:rPr>
          <w:lang w:val="es-ES"/>
        </w:rPr>
        <w:t>Venta</w:t>
      </w:r>
      <w:r>
        <w:rPr>
          <w:lang w:val="es-ES"/>
        </w:rPr>
        <w:t xml:space="preserve">, las cuales tenían un </w:t>
      </w:r>
      <w:r w:rsidR="00561768">
        <w:rPr>
          <w:lang w:val="es-ES"/>
        </w:rPr>
        <w:t xml:space="preserve">valor nominal combinado de </w:t>
      </w:r>
      <w:r w:rsidR="00424797" w:rsidRPr="00553580">
        <w:rPr>
          <w:lang w:val="es-ES"/>
        </w:rPr>
        <w:t xml:space="preserve">5 </w:t>
      </w:r>
      <w:r w:rsidR="003A4A7B">
        <w:rPr>
          <w:lang w:val="es-ES"/>
        </w:rPr>
        <w:t>m</w:t>
      </w:r>
      <w:r w:rsidR="003A4A7B" w:rsidRPr="003A4A7B">
        <w:rPr>
          <w:lang w:val="es-ES"/>
        </w:rPr>
        <w:t>illones</w:t>
      </w:r>
      <w:r w:rsidR="00561768">
        <w:rPr>
          <w:lang w:val="es-ES"/>
        </w:rPr>
        <w:t xml:space="preserve"> de dólares estadounidenses, habían vencido debido a la muerte de la persona asegurada el 30 de marzo de</w:t>
      </w:r>
      <w:r w:rsidR="00E93685">
        <w:rPr>
          <w:lang w:val="es-ES"/>
        </w:rPr>
        <w:t xml:space="preserve"> </w:t>
      </w:r>
      <w:r w:rsidR="00424797" w:rsidRPr="00553580">
        <w:rPr>
          <w:lang w:val="es-ES"/>
        </w:rPr>
        <w:t>2015 (</w:t>
      </w:r>
      <w:r w:rsidR="00A77ED3">
        <w:rPr>
          <w:lang w:val="es-ES"/>
        </w:rPr>
        <w:t>la</w:t>
      </w:r>
      <w:r w:rsidR="0026497E">
        <w:rPr>
          <w:lang w:val="es-ES"/>
        </w:rPr>
        <w:t>s</w:t>
      </w:r>
      <w:r w:rsidR="00A77ED3">
        <w:rPr>
          <w:lang w:val="es-ES"/>
        </w:rPr>
        <w:t xml:space="preserve"> </w:t>
      </w:r>
      <w:r w:rsidR="00424797" w:rsidRPr="00553580">
        <w:rPr>
          <w:lang w:val="es-ES"/>
        </w:rPr>
        <w:t>“</w:t>
      </w:r>
      <w:r w:rsidRPr="00553580">
        <w:rPr>
          <w:b/>
          <w:lang w:val="es-ES"/>
        </w:rPr>
        <w:t>Pólizas Vencidas V.F.</w:t>
      </w:r>
      <w:r w:rsidR="00424797" w:rsidRPr="00553580">
        <w:rPr>
          <w:lang w:val="es-ES"/>
        </w:rPr>
        <w:t xml:space="preserve">”). </w:t>
      </w:r>
      <w:r w:rsidR="00A77ED3" w:rsidRPr="00553580">
        <w:rPr>
          <w:lang w:val="es-ES"/>
        </w:rPr>
        <w:t xml:space="preserve">Una de las </w:t>
      </w:r>
      <w:r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 </w:t>
      </w:r>
      <w:r w:rsidR="00A77ED3" w:rsidRPr="00553580">
        <w:rPr>
          <w:lang w:val="es-ES"/>
        </w:rPr>
        <w:t xml:space="preserve">está sujeta a un préstamo de </w:t>
      </w:r>
      <w:r w:rsidR="00D04296" w:rsidRPr="00D04296">
        <w:rPr>
          <w:lang w:val="es-ES"/>
        </w:rPr>
        <w:t>póliza</w:t>
      </w:r>
      <w:r w:rsidR="00A77ED3" w:rsidRPr="00553580">
        <w:rPr>
          <w:lang w:val="es-ES"/>
        </w:rPr>
        <w:t xml:space="preserve"> </w:t>
      </w:r>
      <w:r w:rsidR="0026497E">
        <w:rPr>
          <w:lang w:val="es-ES"/>
        </w:rPr>
        <w:t xml:space="preserve">que asciende a </w:t>
      </w:r>
      <w:r w:rsidR="00424797" w:rsidRPr="00553580">
        <w:rPr>
          <w:lang w:val="es-ES"/>
        </w:rPr>
        <w:t xml:space="preserve">800,363 </w:t>
      </w:r>
      <w:r w:rsidR="00A77ED3">
        <w:rPr>
          <w:lang w:val="es-ES"/>
        </w:rPr>
        <w:t xml:space="preserve">dólares estadounidenses </w:t>
      </w:r>
      <w:r w:rsidR="0026497E">
        <w:rPr>
          <w:lang w:val="es-ES"/>
        </w:rPr>
        <w:t xml:space="preserve">y </w:t>
      </w:r>
      <w:r w:rsidR="00A77ED3">
        <w:rPr>
          <w:lang w:val="es-ES"/>
        </w:rPr>
        <w:t xml:space="preserve">que debe ser reembolsado </w:t>
      </w:r>
      <w:r w:rsidR="0026497E">
        <w:rPr>
          <w:lang w:val="es-ES"/>
        </w:rPr>
        <w:t xml:space="preserve">con </w:t>
      </w:r>
      <w:r w:rsidR="00A77ED3">
        <w:rPr>
          <w:lang w:val="es-ES"/>
        </w:rPr>
        <w:t xml:space="preserve">la </w:t>
      </w:r>
      <w:r w:rsidRPr="00553580">
        <w:rPr>
          <w:lang w:val="es-ES"/>
        </w:rPr>
        <w:t>indemnizaci</w:t>
      </w:r>
      <w:r w:rsidR="00A77ED3">
        <w:rPr>
          <w:lang w:val="es-ES"/>
        </w:rPr>
        <w:t>ó</w:t>
      </w:r>
      <w:r w:rsidRPr="00553580">
        <w:rPr>
          <w:lang w:val="es-ES"/>
        </w:rPr>
        <w:t xml:space="preserve">n por fallecimiento </w:t>
      </w:r>
      <w:r w:rsidR="00A77ED3">
        <w:rPr>
          <w:lang w:val="es-ES"/>
        </w:rPr>
        <w:t>que se pague</w:t>
      </w:r>
      <w:r w:rsidR="00424797" w:rsidRPr="00553580">
        <w:rPr>
          <w:lang w:val="es-ES"/>
        </w:rPr>
        <w:t xml:space="preserve">, </w:t>
      </w:r>
      <w:r w:rsidR="00A77ED3">
        <w:rPr>
          <w:lang w:val="es-ES"/>
        </w:rPr>
        <w:t xml:space="preserve">siendo </w:t>
      </w:r>
      <w:r w:rsidR="009820F0">
        <w:rPr>
          <w:lang w:val="es-ES"/>
        </w:rPr>
        <w:t>el valor</w:t>
      </w:r>
      <w:r w:rsidR="0026497E">
        <w:rPr>
          <w:lang w:val="es-ES"/>
        </w:rPr>
        <w:t xml:space="preserve"> neto </w:t>
      </w:r>
      <w:r w:rsidR="009820F0">
        <w:rPr>
          <w:lang w:val="es-ES"/>
        </w:rPr>
        <w:t>de la indemnización</w:t>
      </w:r>
      <w:r w:rsidR="0026497E">
        <w:rPr>
          <w:lang w:val="es-ES"/>
        </w:rPr>
        <w:t xml:space="preserve"> </w:t>
      </w:r>
      <w:r w:rsidR="00424797" w:rsidRPr="00553580">
        <w:rPr>
          <w:lang w:val="es-ES"/>
        </w:rPr>
        <w:t>4,199,637</w:t>
      </w:r>
      <w:r w:rsidR="009820F0">
        <w:rPr>
          <w:lang w:val="es-ES"/>
        </w:rPr>
        <w:t xml:space="preserve"> dólares estadounidenses</w:t>
      </w:r>
      <w:r w:rsidR="00424797" w:rsidRPr="00553580">
        <w:rPr>
          <w:lang w:val="es-ES"/>
        </w:rPr>
        <w:t xml:space="preserve">. </w:t>
      </w:r>
      <w:r w:rsidR="009820F0" w:rsidRPr="009820F0">
        <w:rPr>
          <w:lang w:val="es-ES"/>
        </w:rPr>
        <w:t>Tal como se</w:t>
      </w:r>
      <w:r w:rsidR="00E93685">
        <w:rPr>
          <w:lang w:val="es-ES"/>
        </w:rPr>
        <w:t xml:space="preserve"> </w:t>
      </w:r>
      <w:r w:rsidR="009820F0" w:rsidRPr="00553580">
        <w:rPr>
          <w:lang w:val="es-ES"/>
        </w:rPr>
        <w:t>examina más a fondo a continuación</w:t>
      </w:r>
      <w:r w:rsidR="00424797" w:rsidRPr="00553580">
        <w:rPr>
          <w:lang w:val="es-ES"/>
        </w:rPr>
        <w:t xml:space="preserve">, </w:t>
      </w:r>
      <w:r w:rsidR="009820F0" w:rsidRPr="00553580">
        <w:rPr>
          <w:lang w:val="es-ES"/>
        </w:rPr>
        <w:t>debido a que estos vencimientos tuvieron efecto antes del cierre del Contrato de Venta</w:t>
      </w:r>
      <w:r w:rsidR="00424797" w:rsidRPr="00553580">
        <w:rPr>
          <w:lang w:val="es-ES"/>
        </w:rPr>
        <w:t xml:space="preserve">, </w:t>
      </w:r>
      <w:r w:rsidR="009820F0" w:rsidRPr="00553580">
        <w:rPr>
          <w:lang w:val="es-ES"/>
        </w:rPr>
        <w:t xml:space="preserve">las </w:t>
      </w:r>
      <w:r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 </w:t>
      </w:r>
      <w:r w:rsidR="009820F0">
        <w:rPr>
          <w:lang w:val="es-ES"/>
        </w:rPr>
        <w:t xml:space="preserve">deben </w:t>
      </w:r>
      <w:r w:rsidR="00AF3E00">
        <w:rPr>
          <w:lang w:val="es-ES"/>
        </w:rPr>
        <w:t>excluirse</w:t>
      </w:r>
      <w:r w:rsidR="009820F0">
        <w:rPr>
          <w:lang w:val="es-ES"/>
        </w:rPr>
        <w:t xml:space="preserve"> de dicho Contrato</w:t>
      </w:r>
      <w:r w:rsidR="00424797" w:rsidRPr="00553580">
        <w:rPr>
          <w:lang w:val="es-ES"/>
        </w:rPr>
        <w:t xml:space="preserve"> </w:t>
      </w:r>
      <w:r w:rsidR="009820F0">
        <w:rPr>
          <w:lang w:val="es-ES"/>
        </w:rPr>
        <w:t xml:space="preserve">y las ganancias de las </w:t>
      </w:r>
      <w:r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 </w:t>
      </w:r>
      <w:r w:rsidR="009820F0">
        <w:rPr>
          <w:lang w:val="es-ES"/>
        </w:rPr>
        <w:t>serán recaudadas por</w:t>
      </w:r>
      <w:r w:rsidR="00424797" w:rsidRPr="00553580">
        <w:rPr>
          <w:lang w:val="es-ES"/>
        </w:rPr>
        <w:t xml:space="preserve"> USI </w:t>
      </w:r>
      <w:r w:rsidR="009820F0">
        <w:rPr>
          <w:lang w:val="es-ES"/>
        </w:rPr>
        <w:t xml:space="preserve">para el beneficio de los Beneficiarios del </w:t>
      </w:r>
      <w:r w:rsidR="00AF3E00">
        <w:rPr>
          <w:lang w:val="es-ES"/>
        </w:rPr>
        <w:t>Plan</w:t>
      </w:r>
      <w:r w:rsidR="00424797" w:rsidRPr="00553580">
        <w:rPr>
          <w:lang w:val="es-ES"/>
        </w:rPr>
        <w:t xml:space="preserve">. </w:t>
      </w:r>
      <w:r w:rsidR="009820F0" w:rsidRPr="009820F0">
        <w:rPr>
          <w:lang w:val="es-ES"/>
        </w:rPr>
        <w:t xml:space="preserve">Al </w:t>
      </w:r>
      <w:r w:rsidR="009820F0" w:rsidRPr="00553580">
        <w:rPr>
          <w:lang w:val="es-ES"/>
        </w:rPr>
        <w:t>P</w:t>
      </w:r>
      <w:r w:rsidR="009820F0" w:rsidRPr="009820F0">
        <w:rPr>
          <w:lang w:val="es-ES"/>
        </w:rPr>
        <w:t>recio de com</w:t>
      </w:r>
      <w:r w:rsidR="009820F0" w:rsidRPr="00553580">
        <w:rPr>
          <w:lang w:val="es-ES"/>
        </w:rPr>
        <w:t>pra que será pagado por el Comprador por las Pólizas adquiridas se</w:t>
      </w:r>
      <w:r w:rsidR="00E93685">
        <w:rPr>
          <w:lang w:val="es-ES"/>
        </w:rPr>
        <w:t xml:space="preserve"> </w:t>
      </w:r>
      <w:r w:rsidR="009820F0" w:rsidRPr="00553580">
        <w:rPr>
          <w:lang w:val="es-ES"/>
        </w:rPr>
        <w:t>deducir</w:t>
      </w:r>
      <w:r w:rsidR="00150B31">
        <w:rPr>
          <w:lang w:val="es-ES"/>
        </w:rPr>
        <w:t>á</w:t>
      </w:r>
      <w:r w:rsidR="009820F0" w:rsidRPr="00553580">
        <w:rPr>
          <w:lang w:val="es-ES"/>
        </w:rPr>
        <w:t xml:space="preserve"> el precio asignado por el </w:t>
      </w:r>
      <w:r w:rsidR="009820F0">
        <w:rPr>
          <w:lang w:val="es-ES"/>
        </w:rPr>
        <w:t xml:space="preserve">Comprador a las </w:t>
      </w:r>
      <w:r w:rsidRPr="00553580">
        <w:rPr>
          <w:lang w:val="es-ES"/>
        </w:rPr>
        <w:t>Pólizas Vencidas V.F</w:t>
      </w:r>
      <w:r w:rsidR="00424797" w:rsidRPr="00553580">
        <w:rPr>
          <w:lang w:val="es-ES"/>
        </w:rPr>
        <w:t>.</w:t>
      </w:r>
    </w:p>
    <w:p w14:paraId="7710D354" w14:textId="25231227" w:rsidR="00387C89" w:rsidRPr="00553580" w:rsidRDefault="00D9504B" w:rsidP="00387C89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es-ES"/>
        </w:rPr>
      </w:pPr>
      <w:r w:rsidRPr="00553580">
        <w:rPr>
          <w:lang w:val="es-ES"/>
        </w:rPr>
        <w:t>Aunado a lo anterior</w:t>
      </w:r>
      <w:r w:rsidR="00424797" w:rsidRPr="00553580">
        <w:rPr>
          <w:lang w:val="es-ES"/>
        </w:rPr>
        <w:t xml:space="preserve">, </w:t>
      </w:r>
      <w:r w:rsidRPr="00553580">
        <w:rPr>
          <w:lang w:val="es-ES"/>
        </w:rPr>
        <w:t xml:space="preserve">desde la fecha del Vigésimo </w:t>
      </w:r>
      <w:r w:rsidR="00707B57">
        <w:rPr>
          <w:lang w:val="es-ES"/>
        </w:rPr>
        <w:t>Tercer</w:t>
      </w:r>
      <w:r w:rsidRPr="00553580">
        <w:rPr>
          <w:lang w:val="es-ES"/>
        </w:rPr>
        <w:t xml:space="preserve"> Informe</w:t>
      </w:r>
      <w:r w:rsidR="00424797" w:rsidRPr="00553580">
        <w:rPr>
          <w:lang w:val="es-ES"/>
        </w:rPr>
        <w:t xml:space="preserve">, USI ha </w:t>
      </w:r>
      <w:r w:rsidR="009820F0" w:rsidRPr="00553580">
        <w:rPr>
          <w:lang w:val="es-ES"/>
        </w:rPr>
        <w:t>recaudad</w:t>
      </w:r>
      <w:r w:rsidRPr="00553580">
        <w:rPr>
          <w:lang w:val="es-ES"/>
        </w:rPr>
        <w:t>o la</w:t>
      </w:r>
      <w:r>
        <w:rPr>
          <w:lang w:val="es-ES"/>
        </w:rPr>
        <w:t>s</w:t>
      </w:r>
      <w:r w:rsidR="00424797" w:rsidRPr="00553580">
        <w:rPr>
          <w:lang w:val="es-ES"/>
        </w:rPr>
        <w:t xml:space="preserve"> </w:t>
      </w:r>
      <w:r w:rsidR="00D15D52" w:rsidRPr="00553580">
        <w:rPr>
          <w:lang w:val="es-ES"/>
        </w:rPr>
        <w:t>indemnizaciones por fallecimiento</w:t>
      </w:r>
      <w:r w:rsidR="00707B57">
        <w:rPr>
          <w:lang w:val="es-ES"/>
        </w:rPr>
        <w:t xml:space="preserve"> </w:t>
      </w:r>
      <w:r>
        <w:rPr>
          <w:lang w:val="es-ES"/>
        </w:rPr>
        <w:t xml:space="preserve">correspondientes a una de las tres </w:t>
      </w:r>
      <w:r w:rsidR="00707B57" w:rsidRPr="00707B57">
        <w:rPr>
          <w:lang w:val="es-ES"/>
        </w:rPr>
        <w:t>P</w:t>
      </w:r>
      <w:r w:rsidR="00707B57">
        <w:rPr>
          <w:lang w:val="es-ES"/>
        </w:rPr>
        <w:t>ólizas</w:t>
      </w:r>
      <w:r w:rsidR="00E93685">
        <w:rPr>
          <w:lang w:val="es-ES"/>
        </w:rPr>
        <w:t xml:space="preserve"> </w:t>
      </w:r>
      <w:r>
        <w:rPr>
          <w:lang w:val="es-ES"/>
        </w:rPr>
        <w:t xml:space="preserve">que </w:t>
      </w:r>
      <w:r>
        <w:rPr>
          <w:lang w:val="es-ES"/>
        </w:rPr>
        <w:lastRenderedPageBreak/>
        <w:t>conformaban los</w:t>
      </w:r>
      <w:r w:rsidR="00424797" w:rsidRPr="00553580">
        <w:rPr>
          <w:lang w:val="es-ES"/>
        </w:rPr>
        <w:t xml:space="preserve"> 3.3 </w:t>
      </w:r>
      <w:r w:rsidR="00707B57" w:rsidRPr="00707B57">
        <w:rPr>
          <w:lang w:val="es-ES"/>
        </w:rPr>
        <w:t>millone</w:t>
      </w:r>
      <w:r w:rsidR="00707B57">
        <w:rPr>
          <w:lang w:val="es-ES"/>
        </w:rPr>
        <w:t>s</w:t>
      </w:r>
      <w:r>
        <w:rPr>
          <w:lang w:val="es-ES"/>
        </w:rPr>
        <w:t xml:space="preserve"> de </w:t>
      </w:r>
      <w:r w:rsidR="00707B57">
        <w:rPr>
          <w:lang w:val="es-ES"/>
        </w:rPr>
        <w:t>dólares</w:t>
      </w:r>
      <w:r>
        <w:rPr>
          <w:lang w:val="es-ES"/>
        </w:rPr>
        <w:t xml:space="preserve"> estadounidenses en</w:t>
      </w:r>
      <w:r w:rsidR="00E93685">
        <w:rPr>
          <w:lang w:val="es-ES"/>
        </w:rPr>
        <w:t xml:space="preserve"> </w:t>
      </w:r>
      <w:r>
        <w:rPr>
          <w:lang w:val="es-ES"/>
        </w:rPr>
        <w:t>valor nominal de las</w:t>
      </w:r>
      <w:r w:rsidR="00E93685">
        <w:rPr>
          <w:lang w:val="es-ES"/>
        </w:rPr>
        <w:t xml:space="preserve"> </w:t>
      </w:r>
      <w:r w:rsidR="00707B57" w:rsidRPr="00707B57">
        <w:rPr>
          <w:lang w:val="es-ES"/>
        </w:rPr>
        <w:t>Pólizas</w:t>
      </w:r>
      <w:r>
        <w:rPr>
          <w:lang w:val="es-ES"/>
        </w:rPr>
        <w:t xml:space="preserve"> descritas que han madurado según lo indicado en el párrafo </w:t>
      </w:r>
      <w:r w:rsidR="00424797" w:rsidRPr="00553580">
        <w:rPr>
          <w:lang w:val="es-ES"/>
        </w:rPr>
        <w:t xml:space="preserve">20(b) </w:t>
      </w:r>
      <w:r>
        <w:rPr>
          <w:lang w:val="es-ES"/>
        </w:rPr>
        <w:t xml:space="preserve">del </w:t>
      </w:r>
      <w:r w:rsidRPr="00553580">
        <w:rPr>
          <w:lang w:val="es-ES"/>
        </w:rPr>
        <w:t xml:space="preserve">Vigésimo </w:t>
      </w:r>
      <w:r w:rsidR="00707B57">
        <w:rPr>
          <w:lang w:val="es-ES"/>
        </w:rPr>
        <w:t>Tercer</w:t>
      </w:r>
      <w:r w:rsidRPr="00553580">
        <w:rPr>
          <w:lang w:val="es-ES"/>
        </w:rPr>
        <w:t xml:space="preserve"> Informe</w:t>
      </w:r>
      <w:r w:rsidR="00424797" w:rsidRPr="00553580">
        <w:rPr>
          <w:lang w:val="es-ES"/>
        </w:rPr>
        <w:t xml:space="preserve">. </w:t>
      </w:r>
      <w:r w:rsidRPr="00553580">
        <w:rPr>
          <w:lang w:val="es-ES"/>
        </w:rPr>
        <w:t>El valor nominal de la Póliza recaudada</w:t>
      </w:r>
      <w:r w:rsidR="00387C89">
        <w:rPr>
          <w:lang w:val="es-ES"/>
        </w:rPr>
        <w:t xml:space="preserve"> </w:t>
      </w:r>
      <w:r w:rsidRPr="00553580">
        <w:rPr>
          <w:lang w:val="es-ES"/>
        </w:rPr>
        <w:t>es</w:t>
      </w:r>
      <w:r>
        <w:rPr>
          <w:lang w:val="es-ES"/>
        </w:rPr>
        <w:t xml:space="preserve"> de</w:t>
      </w:r>
      <w:r w:rsidR="00424797" w:rsidRPr="00553580">
        <w:rPr>
          <w:lang w:val="es-ES"/>
        </w:rPr>
        <w:t xml:space="preserve"> 1 </w:t>
      </w:r>
      <w:r w:rsidR="00707B57" w:rsidRPr="00707B57">
        <w:rPr>
          <w:lang w:val="es-ES"/>
        </w:rPr>
        <w:t>millón</w:t>
      </w:r>
      <w:r>
        <w:rPr>
          <w:lang w:val="es-ES"/>
        </w:rPr>
        <w:t xml:space="preserve"> de dólares estadounidenses</w:t>
      </w:r>
      <w:r w:rsidR="00424797" w:rsidRPr="00553580">
        <w:rPr>
          <w:lang w:val="es-ES"/>
        </w:rPr>
        <w:t xml:space="preserve">. </w:t>
      </w:r>
      <w:r w:rsidRPr="00D9504B">
        <w:rPr>
          <w:lang w:val="es-ES"/>
        </w:rPr>
        <w:t xml:space="preserve">Las </w:t>
      </w:r>
      <w:r w:rsidR="00387C89" w:rsidRPr="00D9504B">
        <w:rPr>
          <w:lang w:val="es-ES"/>
        </w:rPr>
        <w:t>ganancias</w:t>
      </w:r>
      <w:r w:rsidRPr="00D9504B">
        <w:rPr>
          <w:lang w:val="es-ES"/>
        </w:rPr>
        <w:t xml:space="preserve"> que han sido </w:t>
      </w:r>
      <w:r w:rsidR="009820F0" w:rsidRPr="00553580">
        <w:rPr>
          <w:lang w:val="es-ES"/>
        </w:rPr>
        <w:t>recaudad</w:t>
      </w:r>
      <w:r w:rsidRPr="00553580">
        <w:rPr>
          <w:lang w:val="es-ES"/>
        </w:rPr>
        <w:t xml:space="preserve">as debido a la </w:t>
      </w:r>
      <w:r w:rsidR="00424797" w:rsidRPr="00553580">
        <w:rPr>
          <w:lang w:val="es-ES"/>
        </w:rPr>
        <w:t>P</w:t>
      </w:r>
      <w:r>
        <w:rPr>
          <w:lang w:val="es-ES"/>
        </w:rPr>
        <w:t>ó</w:t>
      </w:r>
      <w:r w:rsidR="00424797" w:rsidRPr="00553580">
        <w:rPr>
          <w:lang w:val="es-ES"/>
        </w:rPr>
        <w:t>li</w:t>
      </w:r>
      <w:r>
        <w:rPr>
          <w:lang w:val="es-ES"/>
        </w:rPr>
        <w:t>za, valor neto resultante de un préstamo pendiente relativo a una póliza, representan</w:t>
      </w:r>
      <w:r w:rsidR="00424797" w:rsidRPr="00553580">
        <w:rPr>
          <w:lang w:val="es-ES"/>
        </w:rPr>
        <w:t xml:space="preserve"> </w:t>
      </w:r>
      <w:r w:rsidR="0026497E">
        <w:rPr>
          <w:lang w:val="es-ES"/>
        </w:rPr>
        <w:t>7</w:t>
      </w:r>
      <w:r w:rsidR="00424797" w:rsidRPr="00553580">
        <w:rPr>
          <w:lang w:val="es-ES"/>
        </w:rPr>
        <w:t>58,642</w:t>
      </w:r>
      <w:r>
        <w:rPr>
          <w:lang w:val="es-ES"/>
        </w:rPr>
        <w:t xml:space="preserve"> dólares estadounidenses</w:t>
      </w:r>
      <w:r w:rsidR="00424797" w:rsidRPr="00553580">
        <w:rPr>
          <w:lang w:val="es-ES"/>
        </w:rPr>
        <w:t>.</w:t>
      </w:r>
      <w:r w:rsidR="00E93685">
        <w:rPr>
          <w:lang w:val="es-ES"/>
        </w:rPr>
        <w:t xml:space="preserve"> </w:t>
      </w:r>
    </w:p>
    <w:p w14:paraId="5B882344" w14:textId="7D1F4B50" w:rsidR="00387C89" w:rsidRPr="00553580" w:rsidRDefault="00D04296" w:rsidP="00387C89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es-ES"/>
        </w:rPr>
      </w:pPr>
      <w:r w:rsidRPr="00553580">
        <w:rPr>
          <w:lang w:val="es-ES"/>
        </w:rPr>
        <w:t>Como resultado</w:t>
      </w:r>
      <w:r w:rsidR="00424797" w:rsidRPr="00553580">
        <w:rPr>
          <w:lang w:val="es-ES"/>
        </w:rPr>
        <w:t>,</w:t>
      </w:r>
      <w:r w:rsidRPr="00553580">
        <w:rPr>
          <w:lang w:val="es-ES"/>
        </w:rPr>
        <w:t xml:space="preserve"> </w:t>
      </w:r>
      <w:r>
        <w:rPr>
          <w:lang w:val="es-ES"/>
        </w:rPr>
        <w:t xml:space="preserve">a </w:t>
      </w:r>
      <w:r w:rsidRPr="00553580">
        <w:rPr>
          <w:lang w:val="es-ES"/>
        </w:rPr>
        <w:t>la fecha del presente Informe Suplementario</w:t>
      </w:r>
      <w:r w:rsidR="00424797" w:rsidRPr="00553580">
        <w:rPr>
          <w:lang w:val="es-ES"/>
        </w:rPr>
        <w:t xml:space="preserve">, </w:t>
      </w:r>
      <w:r w:rsidRPr="00553580">
        <w:rPr>
          <w:lang w:val="es-ES"/>
        </w:rPr>
        <w:t xml:space="preserve">la cantidad que USI aún debe </w:t>
      </w:r>
      <w:r w:rsidR="009820F0" w:rsidRPr="00553580">
        <w:rPr>
          <w:lang w:val="es-ES"/>
        </w:rPr>
        <w:t>recauda</w:t>
      </w:r>
      <w:r w:rsidRPr="00553580">
        <w:rPr>
          <w:lang w:val="es-ES"/>
        </w:rPr>
        <w:t xml:space="preserve">r para beneficio de los </w:t>
      </w:r>
      <w:r w:rsidR="009820F0" w:rsidRPr="00553580">
        <w:rPr>
          <w:lang w:val="es-ES"/>
        </w:rPr>
        <w:t xml:space="preserve">Beneficiarios del </w:t>
      </w:r>
      <w:r w:rsidR="00AF3E00">
        <w:rPr>
          <w:lang w:val="es-ES"/>
        </w:rPr>
        <w:t>P</w:t>
      </w:r>
      <w:r w:rsidR="00AF3E00" w:rsidRPr="00553580">
        <w:rPr>
          <w:lang w:val="es-ES"/>
        </w:rPr>
        <w:t xml:space="preserve">lan </w:t>
      </w:r>
      <w:r w:rsidRPr="00553580">
        <w:rPr>
          <w:lang w:val="es-ES"/>
        </w:rPr>
        <w:t>en el momento del vencimiento de las cuatro pólizas</w:t>
      </w:r>
      <w:r w:rsidR="00424797" w:rsidRPr="00553580">
        <w:rPr>
          <w:lang w:val="es-ES"/>
        </w:rPr>
        <w:t xml:space="preserve"> (</w:t>
      </w:r>
      <w:r>
        <w:rPr>
          <w:lang w:val="es-ES"/>
        </w:rPr>
        <w:t xml:space="preserve">es decir, las dos Pólizas que se mencionan en el </w:t>
      </w:r>
      <w:r w:rsidR="008054C3">
        <w:rPr>
          <w:lang w:val="es-ES"/>
        </w:rPr>
        <w:t>párrafo</w:t>
      </w:r>
      <w:r>
        <w:rPr>
          <w:lang w:val="es-ES"/>
        </w:rPr>
        <w:t xml:space="preserve"> </w:t>
      </w:r>
      <w:r w:rsidR="00424797" w:rsidRPr="00553580">
        <w:rPr>
          <w:lang w:val="es-ES"/>
        </w:rPr>
        <w:t xml:space="preserve">20(b) </w:t>
      </w:r>
      <w:r>
        <w:rPr>
          <w:lang w:val="es-ES"/>
        </w:rPr>
        <w:t>del</w:t>
      </w:r>
      <w:r w:rsidR="00424797" w:rsidRPr="00553580">
        <w:rPr>
          <w:lang w:val="es-ES"/>
        </w:rPr>
        <w:t xml:space="preserve"> </w:t>
      </w:r>
      <w:r w:rsidR="00D9504B" w:rsidRPr="00553580">
        <w:rPr>
          <w:lang w:val="es-ES"/>
        </w:rPr>
        <w:t xml:space="preserve">Vigésimo </w:t>
      </w:r>
      <w:r>
        <w:rPr>
          <w:lang w:val="es-ES"/>
        </w:rPr>
        <w:t>Tercer</w:t>
      </w:r>
      <w:r w:rsidR="00D9504B" w:rsidRPr="00553580">
        <w:rPr>
          <w:lang w:val="es-ES"/>
        </w:rPr>
        <w:t xml:space="preserve"> Informe</w:t>
      </w:r>
      <w:r w:rsidR="00424797" w:rsidRPr="00553580">
        <w:rPr>
          <w:lang w:val="es-ES"/>
        </w:rPr>
        <w:t xml:space="preserve"> </w:t>
      </w:r>
      <w:r>
        <w:rPr>
          <w:lang w:val="es-ES"/>
        </w:rPr>
        <w:t xml:space="preserve">y las dos </w:t>
      </w:r>
      <w:r w:rsidR="00D15D52"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), </w:t>
      </w:r>
      <w:r>
        <w:rPr>
          <w:lang w:val="es-ES"/>
        </w:rPr>
        <w:t xml:space="preserve">con un valor neto agregado de aproximadamente </w:t>
      </w:r>
      <w:r w:rsidR="00424797" w:rsidRPr="00553580">
        <w:rPr>
          <w:lang w:val="es-ES"/>
        </w:rPr>
        <w:t>7.3 mill</w:t>
      </w:r>
      <w:r>
        <w:rPr>
          <w:lang w:val="es-ES"/>
        </w:rPr>
        <w:t>ones de dólares estadounidenses</w:t>
      </w:r>
      <w:r w:rsidR="00424797" w:rsidRPr="00553580">
        <w:rPr>
          <w:lang w:val="es-ES"/>
        </w:rPr>
        <w:t xml:space="preserve"> (3.3 </w:t>
      </w:r>
      <w:r>
        <w:rPr>
          <w:lang w:val="es-ES"/>
        </w:rPr>
        <w:t>millones reportados con anterioridad</w:t>
      </w:r>
      <w:r w:rsidR="00424797" w:rsidRPr="00553580">
        <w:rPr>
          <w:lang w:val="es-ES"/>
        </w:rPr>
        <w:t xml:space="preserve">, </w:t>
      </w:r>
      <w:r>
        <w:rPr>
          <w:lang w:val="es-ES"/>
        </w:rPr>
        <w:t xml:space="preserve">más las </w:t>
      </w:r>
      <w:r w:rsidR="00D15D52" w:rsidRPr="00553580">
        <w:rPr>
          <w:lang w:val="es-ES"/>
        </w:rPr>
        <w:t>Pólizas Vencidas V.F.</w:t>
      </w:r>
      <w:r w:rsidR="00E93685">
        <w:rPr>
          <w:lang w:val="es-ES"/>
        </w:rPr>
        <w:t xml:space="preserve"> </w:t>
      </w:r>
      <w:r w:rsidRPr="00D04296">
        <w:rPr>
          <w:lang w:val="es-ES"/>
        </w:rPr>
        <w:t xml:space="preserve">de </w:t>
      </w:r>
      <w:r w:rsidR="00424797" w:rsidRPr="00553580">
        <w:rPr>
          <w:lang w:val="es-ES"/>
        </w:rPr>
        <w:t>5 millon</w:t>
      </w:r>
      <w:r w:rsidRPr="00D04296">
        <w:rPr>
          <w:lang w:val="es-ES"/>
        </w:rPr>
        <w:t>es de dólares estadounidenses</w:t>
      </w:r>
      <w:r w:rsidR="00424797" w:rsidRPr="00553580">
        <w:rPr>
          <w:lang w:val="es-ES"/>
        </w:rPr>
        <w:t xml:space="preserve">, </w:t>
      </w:r>
      <w:r w:rsidRPr="00553580">
        <w:rPr>
          <w:lang w:val="es-ES"/>
        </w:rPr>
        <w:t xml:space="preserve">menos 1 millón de dólares estadounidenses </w:t>
      </w:r>
      <w:r w:rsidR="009820F0" w:rsidRPr="00553580">
        <w:rPr>
          <w:lang w:val="es-ES"/>
        </w:rPr>
        <w:t>recaudad</w:t>
      </w:r>
      <w:r>
        <w:rPr>
          <w:lang w:val="es-ES"/>
        </w:rPr>
        <w:t>os</w:t>
      </w:r>
      <w:r w:rsidR="00424797" w:rsidRPr="00553580">
        <w:rPr>
          <w:lang w:val="es-ES"/>
        </w:rPr>
        <w:t xml:space="preserve">), </w:t>
      </w:r>
      <w:r w:rsidR="008054C3">
        <w:rPr>
          <w:lang w:val="es-ES"/>
        </w:rPr>
        <w:t xml:space="preserve">es de aproximadamente </w:t>
      </w:r>
      <w:r w:rsidR="00424797" w:rsidRPr="00553580">
        <w:rPr>
          <w:lang w:val="es-ES"/>
        </w:rPr>
        <w:t>6.5</w:t>
      </w:r>
      <w:r w:rsidR="00424797" w:rsidRPr="00553580">
        <w:rPr>
          <w:b/>
          <w:lang w:val="es-ES"/>
        </w:rPr>
        <w:t xml:space="preserve"> </w:t>
      </w:r>
      <w:r w:rsidR="008054C3" w:rsidRPr="00112F62">
        <w:rPr>
          <w:lang w:val="es-ES"/>
        </w:rPr>
        <w:t>mill</w:t>
      </w:r>
      <w:r w:rsidR="008054C3">
        <w:rPr>
          <w:lang w:val="es-ES"/>
        </w:rPr>
        <w:t>ones de dólares estadounidenses</w:t>
      </w:r>
      <w:r w:rsidR="00424797" w:rsidRPr="00553580">
        <w:rPr>
          <w:lang w:val="es-ES"/>
        </w:rPr>
        <w:t xml:space="preserve">, </w:t>
      </w:r>
      <w:r w:rsidR="008054C3">
        <w:rPr>
          <w:lang w:val="es-ES"/>
        </w:rPr>
        <w:t xml:space="preserve">después de la </w:t>
      </w:r>
      <w:r w:rsidR="0026497E">
        <w:rPr>
          <w:lang w:val="es-ES"/>
        </w:rPr>
        <w:t>deducción</w:t>
      </w:r>
      <w:r w:rsidR="008054C3">
        <w:rPr>
          <w:lang w:val="es-ES"/>
        </w:rPr>
        <w:t xml:space="preserve"> del préstamo de la póliza mencionado en el párrafo 4 anterior</w:t>
      </w:r>
      <w:r w:rsidR="0026497E">
        <w:rPr>
          <w:lang w:val="es-ES"/>
        </w:rPr>
        <w:t>;</w:t>
      </w:r>
      <w:r w:rsidR="008054C3">
        <w:rPr>
          <w:lang w:val="es-ES"/>
        </w:rPr>
        <w:t xml:space="preserve"> </w:t>
      </w:r>
      <w:r w:rsidR="0026497E">
        <w:rPr>
          <w:lang w:val="es-ES"/>
        </w:rPr>
        <w:t>deducción que</w:t>
      </w:r>
      <w:r w:rsidR="008054C3">
        <w:rPr>
          <w:lang w:val="es-ES"/>
        </w:rPr>
        <w:t xml:space="preserve"> corresponde a </w:t>
      </w:r>
      <w:r w:rsidR="00424797" w:rsidRPr="00553580">
        <w:rPr>
          <w:lang w:val="es-ES"/>
        </w:rPr>
        <w:t xml:space="preserve">800,363 </w:t>
      </w:r>
      <w:r w:rsidR="008054C3">
        <w:rPr>
          <w:lang w:val="es-ES"/>
        </w:rPr>
        <w:t>dólares estadounidenses</w:t>
      </w:r>
      <w:r w:rsidR="00424797" w:rsidRPr="00553580">
        <w:rPr>
          <w:lang w:val="es-ES"/>
        </w:rPr>
        <w:t xml:space="preserve">. </w:t>
      </w:r>
    </w:p>
    <w:p w14:paraId="10BDDB52" w14:textId="43C6A5D1" w:rsidR="00387C89" w:rsidRPr="00553580" w:rsidRDefault="008054C3" w:rsidP="00387C89">
      <w:pPr>
        <w:pStyle w:val="StandardL1"/>
        <w:widowControl w:val="0"/>
        <w:spacing w:line="480" w:lineRule="auto"/>
        <w:rPr>
          <w:b/>
          <w:lang w:val="es-ES"/>
        </w:rPr>
      </w:pPr>
      <w:r w:rsidRPr="00553580">
        <w:rPr>
          <w:b/>
          <w:lang w:val="es-ES"/>
        </w:rPr>
        <w:t>EFECTO DE LOS VENCIMIENTOS EN EL CONTRATO DE VENTA</w:t>
      </w:r>
    </w:p>
    <w:p w14:paraId="5E9396AE" w14:textId="25ED57D6" w:rsidR="00387C89" w:rsidRPr="00553580" w:rsidRDefault="008054C3" w:rsidP="00387C89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es-ES"/>
        </w:rPr>
      </w:pPr>
      <w:r w:rsidRPr="00553580">
        <w:rPr>
          <w:lang w:val="es-ES"/>
        </w:rPr>
        <w:t xml:space="preserve">Las </w:t>
      </w:r>
      <w:r w:rsidR="00D15D52"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 </w:t>
      </w:r>
      <w:r w:rsidRPr="00553580">
        <w:rPr>
          <w:lang w:val="es-ES"/>
        </w:rPr>
        <w:t xml:space="preserve">son pólizas adquiridas </w:t>
      </w:r>
      <w:r>
        <w:rPr>
          <w:lang w:val="es-ES"/>
        </w:rPr>
        <w:t>en el marco del</w:t>
      </w:r>
      <w:r w:rsidRPr="00553580">
        <w:rPr>
          <w:lang w:val="es-ES"/>
        </w:rPr>
        <w:t xml:space="preserve"> Contrato de Venta.</w:t>
      </w:r>
      <w:r w:rsidR="00424797" w:rsidRPr="00553580">
        <w:rPr>
          <w:lang w:val="es-ES"/>
        </w:rPr>
        <w:t xml:space="preserve"> </w:t>
      </w:r>
      <w:r w:rsidRPr="008054C3">
        <w:rPr>
          <w:lang w:val="es-ES"/>
        </w:rPr>
        <w:t>Conforme a la secci</w:t>
      </w:r>
      <w:r w:rsidRPr="00553580">
        <w:rPr>
          <w:lang w:val="es-ES"/>
        </w:rPr>
        <w:t>ón</w:t>
      </w:r>
      <w:r w:rsidR="00424797" w:rsidRPr="00553580">
        <w:rPr>
          <w:lang w:val="es-ES"/>
        </w:rPr>
        <w:t xml:space="preserve"> 3.6 </w:t>
      </w:r>
      <w:r w:rsidRPr="00553580">
        <w:rPr>
          <w:lang w:val="es-ES"/>
        </w:rPr>
        <w:t xml:space="preserve">del </w:t>
      </w:r>
      <w:r w:rsidR="0009133F" w:rsidRPr="0009133F">
        <w:rPr>
          <w:lang w:val="es-ES"/>
        </w:rPr>
        <w:t>m</w:t>
      </w:r>
      <w:r w:rsidR="0009133F">
        <w:rPr>
          <w:lang w:val="es-ES"/>
        </w:rPr>
        <w:t>en</w:t>
      </w:r>
      <w:r w:rsidR="0009133F" w:rsidRPr="0009133F">
        <w:rPr>
          <w:lang w:val="es-ES"/>
        </w:rPr>
        <w:t>cionado</w:t>
      </w:r>
      <w:r w:rsidRPr="00553580">
        <w:rPr>
          <w:lang w:val="es-ES"/>
        </w:rPr>
        <w:t xml:space="preserve"> Contrato</w:t>
      </w:r>
      <w:r w:rsidR="00424797" w:rsidRPr="00553580">
        <w:rPr>
          <w:lang w:val="es-ES"/>
        </w:rPr>
        <w:t xml:space="preserve">, </w:t>
      </w:r>
      <w:r w:rsidRPr="00553580">
        <w:rPr>
          <w:lang w:val="es-ES"/>
        </w:rPr>
        <w:t xml:space="preserve">en caso de que de que una </w:t>
      </w:r>
      <w:r w:rsidR="00902C9B">
        <w:rPr>
          <w:lang w:val="es-ES"/>
        </w:rPr>
        <w:t>P</w:t>
      </w:r>
      <w:r w:rsidR="00902C9B" w:rsidRPr="0009133F">
        <w:rPr>
          <w:lang w:val="es-ES"/>
        </w:rPr>
        <w:t>óliza</w:t>
      </w:r>
      <w:r w:rsidR="00902C9B" w:rsidRPr="00553580">
        <w:rPr>
          <w:lang w:val="es-ES"/>
        </w:rPr>
        <w:t xml:space="preserve"> </w:t>
      </w:r>
      <w:r w:rsidR="00FA5445">
        <w:rPr>
          <w:lang w:val="es-ES"/>
        </w:rPr>
        <w:t>a</w:t>
      </w:r>
      <w:r w:rsidR="00902C9B" w:rsidRPr="00553580">
        <w:rPr>
          <w:lang w:val="es-ES"/>
        </w:rPr>
        <w:t xml:space="preserve">dquirida </w:t>
      </w:r>
      <w:r w:rsidRPr="00553580">
        <w:rPr>
          <w:lang w:val="es-ES"/>
        </w:rPr>
        <w:t>venza</w:t>
      </w:r>
      <w:r w:rsidR="00902C9B">
        <w:rPr>
          <w:lang w:val="es-ES"/>
        </w:rPr>
        <w:t xml:space="preserve"> en</w:t>
      </w:r>
      <w:r w:rsidRPr="00553580">
        <w:rPr>
          <w:lang w:val="es-ES"/>
        </w:rPr>
        <w:t xml:space="preserve"> la </w:t>
      </w:r>
      <w:r w:rsidR="00902C9B">
        <w:rPr>
          <w:lang w:val="es-ES"/>
        </w:rPr>
        <w:t>F</w:t>
      </w:r>
      <w:r w:rsidR="00902C9B" w:rsidRPr="00553580">
        <w:rPr>
          <w:lang w:val="es-ES"/>
        </w:rPr>
        <w:t xml:space="preserve">echa </w:t>
      </w:r>
      <w:r w:rsidRPr="00553580">
        <w:rPr>
          <w:lang w:val="es-ES"/>
        </w:rPr>
        <w:t xml:space="preserve">de </w:t>
      </w:r>
      <w:r w:rsidR="00902C9B">
        <w:rPr>
          <w:lang w:val="es-ES"/>
        </w:rPr>
        <w:t>c</w:t>
      </w:r>
      <w:r w:rsidR="00902C9B" w:rsidRPr="00553580">
        <w:rPr>
          <w:lang w:val="es-ES"/>
        </w:rPr>
        <w:t xml:space="preserve">ierre </w:t>
      </w:r>
      <w:r w:rsidRPr="00553580">
        <w:rPr>
          <w:lang w:val="es-ES"/>
        </w:rPr>
        <w:t xml:space="preserve">o antes </w:t>
      </w:r>
      <w:r w:rsidR="0009133F">
        <w:rPr>
          <w:lang w:val="es-ES"/>
        </w:rPr>
        <w:t>de ésta</w:t>
      </w:r>
      <w:r w:rsidR="00424797" w:rsidRPr="00553580">
        <w:rPr>
          <w:lang w:val="es-ES"/>
        </w:rPr>
        <w:t xml:space="preserve">, </w:t>
      </w:r>
      <w:r w:rsidRPr="00553580">
        <w:rPr>
          <w:lang w:val="es-ES"/>
        </w:rPr>
        <w:t xml:space="preserve">y </w:t>
      </w:r>
      <w:r w:rsidR="0009133F">
        <w:rPr>
          <w:lang w:val="es-ES"/>
        </w:rPr>
        <w:t xml:space="preserve">en caso de que </w:t>
      </w:r>
      <w:r w:rsidRPr="00553580">
        <w:rPr>
          <w:lang w:val="es-ES"/>
        </w:rPr>
        <w:t>se notifique al Vended</w:t>
      </w:r>
      <w:r>
        <w:rPr>
          <w:lang w:val="es-ES"/>
        </w:rPr>
        <w:t>o</w:t>
      </w:r>
      <w:r w:rsidRPr="00553580">
        <w:rPr>
          <w:lang w:val="es-ES"/>
        </w:rPr>
        <w:t xml:space="preserve">r </w:t>
      </w:r>
      <w:r>
        <w:rPr>
          <w:lang w:val="es-ES"/>
        </w:rPr>
        <w:t>o</w:t>
      </w:r>
      <w:r w:rsidRPr="00553580">
        <w:rPr>
          <w:lang w:val="es-ES"/>
        </w:rPr>
        <w:t xml:space="preserve"> C</w:t>
      </w:r>
      <w:r>
        <w:rPr>
          <w:lang w:val="es-ES"/>
        </w:rPr>
        <w:t xml:space="preserve">omprador </w:t>
      </w:r>
      <w:r w:rsidRPr="00553580">
        <w:rPr>
          <w:lang w:val="es-ES"/>
        </w:rPr>
        <w:t>de</w:t>
      </w:r>
      <w:r>
        <w:rPr>
          <w:lang w:val="es-ES"/>
        </w:rPr>
        <w:t>ntro</w:t>
      </w:r>
      <w:r w:rsidRPr="00553580">
        <w:rPr>
          <w:lang w:val="es-ES"/>
        </w:rPr>
        <w:t xml:space="preserve"> de </w:t>
      </w:r>
      <w:r>
        <w:rPr>
          <w:lang w:val="es-ES"/>
        </w:rPr>
        <w:t>los</w:t>
      </w:r>
      <w:r w:rsidRPr="00553580">
        <w:rPr>
          <w:lang w:val="es-ES"/>
        </w:rPr>
        <w:t xml:space="preserve"> 120 días después del Cierre</w:t>
      </w:r>
      <w:r w:rsidR="00424797" w:rsidRPr="00553580">
        <w:rPr>
          <w:lang w:val="es-ES"/>
        </w:rPr>
        <w:t xml:space="preserve">, </w:t>
      </w:r>
      <w:r w:rsidRPr="00553580">
        <w:rPr>
          <w:lang w:val="es-ES"/>
        </w:rPr>
        <w:t>dicha Póliza Vencida</w:t>
      </w:r>
      <w:r>
        <w:rPr>
          <w:lang w:val="es-ES"/>
        </w:rPr>
        <w:t xml:space="preserve"> </w:t>
      </w:r>
      <w:r w:rsidRPr="00553580">
        <w:rPr>
          <w:lang w:val="es-ES"/>
        </w:rPr>
        <w:lastRenderedPageBreak/>
        <w:t xml:space="preserve">quedará excluida del Contrato </w:t>
      </w:r>
      <w:r>
        <w:rPr>
          <w:lang w:val="es-ES"/>
        </w:rPr>
        <w:t xml:space="preserve">de Venta en calidad de Activo </w:t>
      </w:r>
      <w:r w:rsidR="00902C9B">
        <w:rPr>
          <w:lang w:val="es-ES"/>
        </w:rPr>
        <w:t>Excluido</w:t>
      </w:r>
      <w:r w:rsidR="00424797" w:rsidRPr="00553580">
        <w:rPr>
          <w:lang w:val="es-ES"/>
        </w:rPr>
        <w:t xml:space="preserve">, </w:t>
      </w:r>
      <w:r>
        <w:rPr>
          <w:lang w:val="es-ES"/>
        </w:rPr>
        <w:t xml:space="preserve">las ganancias de la indemnización por </w:t>
      </w:r>
      <w:r w:rsidR="009F52EC">
        <w:rPr>
          <w:lang w:val="es-ES"/>
        </w:rPr>
        <w:t>fallecimiento</w:t>
      </w:r>
      <w:r>
        <w:rPr>
          <w:lang w:val="es-ES"/>
        </w:rPr>
        <w:t xml:space="preserve"> serán conservad</w:t>
      </w:r>
      <w:r w:rsidR="0009133F">
        <w:rPr>
          <w:lang w:val="es-ES"/>
        </w:rPr>
        <w:t>a</w:t>
      </w:r>
      <w:r>
        <w:rPr>
          <w:lang w:val="es-ES"/>
        </w:rPr>
        <w:t xml:space="preserve">s por el </w:t>
      </w:r>
      <w:r w:rsidR="00424797" w:rsidRPr="00553580">
        <w:rPr>
          <w:lang w:val="es-ES"/>
        </w:rPr>
        <w:t>Vend</w:t>
      </w:r>
      <w:r>
        <w:rPr>
          <w:lang w:val="es-ES"/>
        </w:rPr>
        <w:t>ed</w:t>
      </w:r>
      <w:r w:rsidR="00424797" w:rsidRPr="00553580">
        <w:rPr>
          <w:lang w:val="es-ES"/>
        </w:rPr>
        <w:t xml:space="preserve">or, </w:t>
      </w:r>
      <w:r>
        <w:rPr>
          <w:lang w:val="es-ES"/>
        </w:rPr>
        <w:t xml:space="preserve">y </w:t>
      </w:r>
      <w:r w:rsidR="00C9111A">
        <w:rPr>
          <w:lang w:val="es-ES"/>
        </w:rPr>
        <w:t xml:space="preserve">se prevé un ajuste y reembolso del Precio de </w:t>
      </w:r>
      <w:r w:rsidR="00902C9B">
        <w:rPr>
          <w:lang w:val="es-ES"/>
        </w:rPr>
        <w:t>Compra</w:t>
      </w:r>
      <w:r w:rsidR="00424797" w:rsidRPr="00553580">
        <w:rPr>
          <w:lang w:val="es-ES"/>
        </w:rPr>
        <w:t xml:space="preserve">, </w:t>
      </w:r>
      <w:r w:rsidR="009F52EC">
        <w:rPr>
          <w:lang w:val="es-ES"/>
        </w:rPr>
        <w:t xml:space="preserve">cualquier Prima posterior al </w:t>
      </w:r>
      <w:r w:rsidR="0006000D">
        <w:rPr>
          <w:lang w:val="es-ES"/>
        </w:rPr>
        <w:t>c</w:t>
      </w:r>
      <w:r w:rsidR="009F52EC">
        <w:rPr>
          <w:lang w:val="es-ES"/>
        </w:rPr>
        <w:t xml:space="preserve">ierre y cualquier Prima del </w:t>
      </w:r>
      <w:r w:rsidR="003B0AEE">
        <w:rPr>
          <w:lang w:val="es-ES"/>
        </w:rPr>
        <w:t>C</w:t>
      </w:r>
      <w:r w:rsidR="00902C9B">
        <w:rPr>
          <w:lang w:val="es-ES"/>
        </w:rPr>
        <w:t xml:space="preserve">omprador </w:t>
      </w:r>
      <w:r w:rsidR="009F52EC">
        <w:rPr>
          <w:lang w:val="es-ES"/>
        </w:rPr>
        <w:t xml:space="preserve">pagada en </w:t>
      </w:r>
      <w:r w:rsidR="0006000D">
        <w:rPr>
          <w:lang w:val="es-ES"/>
        </w:rPr>
        <w:t>depósito de garantía</w:t>
      </w:r>
      <w:r w:rsidR="009F52EC">
        <w:rPr>
          <w:lang w:val="es-ES"/>
        </w:rPr>
        <w:t xml:space="preserve"> por el Comprador</w:t>
      </w:r>
      <w:r w:rsidR="00424797" w:rsidRPr="00553580">
        <w:rPr>
          <w:lang w:val="es-ES"/>
        </w:rPr>
        <w:t>.</w:t>
      </w:r>
      <w:r w:rsidR="00E93685">
        <w:rPr>
          <w:lang w:val="es-ES"/>
        </w:rPr>
        <w:t xml:space="preserve"> </w:t>
      </w:r>
    </w:p>
    <w:p w14:paraId="5F086C66" w14:textId="1D4F60AC" w:rsidR="00387C89" w:rsidRPr="00553580" w:rsidRDefault="0009133F" w:rsidP="00387C89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es-ES"/>
        </w:rPr>
      </w:pPr>
      <w:r>
        <w:rPr>
          <w:lang w:val="es-ES"/>
        </w:rPr>
        <w:t>En este caso</w:t>
      </w:r>
      <w:r w:rsidR="00424797" w:rsidRPr="00553580">
        <w:rPr>
          <w:lang w:val="es-ES"/>
        </w:rPr>
        <w:t xml:space="preserve">, </w:t>
      </w:r>
      <w:r w:rsidR="00EB42BC">
        <w:rPr>
          <w:lang w:val="es-ES"/>
        </w:rPr>
        <w:t>antes de la Fecha de cierre se di</w:t>
      </w:r>
      <w:r w:rsidR="0006000D">
        <w:rPr>
          <w:lang w:val="es-ES"/>
        </w:rPr>
        <w:t>o</w:t>
      </w:r>
      <w:r w:rsidR="00EB42BC">
        <w:rPr>
          <w:lang w:val="es-ES"/>
        </w:rPr>
        <w:t xml:space="preserve"> aviso acerca de </w:t>
      </w:r>
      <w:r w:rsidR="0006000D">
        <w:rPr>
          <w:lang w:val="es-ES"/>
        </w:rPr>
        <w:t xml:space="preserve">las </w:t>
      </w:r>
      <w:r w:rsidR="00D15D52"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 </w:t>
      </w:r>
      <w:r w:rsidR="00EB42BC" w:rsidRPr="00EB42BC">
        <w:rPr>
          <w:lang w:val="es-ES"/>
        </w:rPr>
        <w:t>Por consiguiente</w:t>
      </w:r>
      <w:r w:rsidR="00424797" w:rsidRPr="00553580">
        <w:rPr>
          <w:lang w:val="es-ES"/>
        </w:rPr>
        <w:t>,</w:t>
      </w:r>
      <w:r w:rsidR="00EB42BC">
        <w:rPr>
          <w:lang w:val="es-ES"/>
        </w:rPr>
        <w:t xml:space="preserve"> el Comprador aún no ha depositado </w:t>
      </w:r>
      <w:r w:rsidR="0006000D">
        <w:rPr>
          <w:lang w:val="es-ES"/>
        </w:rPr>
        <w:t xml:space="preserve">en garantía </w:t>
      </w:r>
      <w:r w:rsidR="00A04498">
        <w:rPr>
          <w:lang w:val="es-ES"/>
        </w:rPr>
        <w:t xml:space="preserve">ni </w:t>
      </w:r>
      <w:r w:rsidR="0006000D">
        <w:rPr>
          <w:lang w:val="es-ES"/>
        </w:rPr>
        <w:t>e</w:t>
      </w:r>
      <w:r w:rsidR="00EB42BC" w:rsidRPr="00553580">
        <w:rPr>
          <w:lang w:val="es-ES"/>
        </w:rPr>
        <w:t>l Precio de compra</w:t>
      </w:r>
      <w:r w:rsidR="00424797" w:rsidRPr="00553580">
        <w:rPr>
          <w:lang w:val="es-ES"/>
        </w:rPr>
        <w:t xml:space="preserve">, </w:t>
      </w:r>
      <w:r w:rsidR="00A04498">
        <w:rPr>
          <w:lang w:val="es-ES"/>
        </w:rPr>
        <w:t xml:space="preserve">ni </w:t>
      </w:r>
      <w:r w:rsidR="00EB42BC" w:rsidRPr="00553580">
        <w:rPr>
          <w:lang w:val="es-ES"/>
        </w:rPr>
        <w:t xml:space="preserve">las Primas posteriores al cierre </w:t>
      </w:r>
      <w:r w:rsidR="00EB42BC">
        <w:rPr>
          <w:lang w:val="es-ES"/>
        </w:rPr>
        <w:t>ni</w:t>
      </w:r>
      <w:r w:rsidR="00EB42BC" w:rsidRPr="00553580">
        <w:rPr>
          <w:lang w:val="es-ES"/>
        </w:rPr>
        <w:t xml:space="preserve"> las Primas del Comprado</w:t>
      </w:r>
      <w:r w:rsidR="00EB42BC">
        <w:rPr>
          <w:lang w:val="es-ES"/>
        </w:rPr>
        <w:t>r.</w:t>
      </w:r>
      <w:r w:rsidR="00EB42BC" w:rsidRPr="00EB42BC" w:rsidDel="00EB42BC">
        <w:rPr>
          <w:lang w:val="es-ES"/>
        </w:rPr>
        <w:t xml:space="preserve"> </w:t>
      </w:r>
      <w:r w:rsidR="00EB42BC" w:rsidRPr="0006000D">
        <w:rPr>
          <w:lang w:val="es-ES"/>
        </w:rPr>
        <w:t>Las parte</w:t>
      </w:r>
      <w:r w:rsidR="00B10506">
        <w:rPr>
          <w:lang w:val="es-ES"/>
        </w:rPr>
        <w:t>s</w:t>
      </w:r>
      <w:r w:rsidR="00EB42BC" w:rsidRPr="0006000D">
        <w:rPr>
          <w:lang w:val="es-ES"/>
        </w:rPr>
        <w:t xml:space="preserve"> acordaron </w:t>
      </w:r>
      <w:r w:rsidR="00B10506">
        <w:rPr>
          <w:lang w:val="es-ES"/>
        </w:rPr>
        <w:t>reflejar</w:t>
      </w:r>
      <w:r w:rsidR="00EB42BC" w:rsidRPr="00553580">
        <w:rPr>
          <w:lang w:val="es-ES"/>
        </w:rPr>
        <w:t xml:space="preserve"> el vencimiento de las </w:t>
      </w:r>
      <w:r w:rsidR="00D15D52" w:rsidRPr="00553580">
        <w:rPr>
          <w:lang w:val="es-ES"/>
        </w:rPr>
        <w:t>Pólizas Vencidas V.F.</w:t>
      </w:r>
      <w:r w:rsidR="00B10506">
        <w:rPr>
          <w:lang w:val="es-ES"/>
        </w:rPr>
        <w:t>,</w:t>
      </w:r>
      <w:r w:rsidR="00424797" w:rsidRPr="00553580">
        <w:rPr>
          <w:lang w:val="es-ES"/>
        </w:rPr>
        <w:t xml:space="preserve"> </w:t>
      </w:r>
      <w:r w:rsidR="00EB42BC" w:rsidRPr="00553580">
        <w:rPr>
          <w:lang w:val="es-ES"/>
        </w:rPr>
        <w:t>y su retiro del Contrato de Venta</w:t>
      </w:r>
      <w:r w:rsidR="00424797" w:rsidRPr="00553580">
        <w:rPr>
          <w:lang w:val="es-ES"/>
        </w:rPr>
        <w:t xml:space="preserve">, </w:t>
      </w:r>
      <w:r w:rsidR="0006000D" w:rsidRPr="00553580">
        <w:rPr>
          <w:lang w:val="es-ES"/>
        </w:rPr>
        <w:t>por medio de una enmienda a</w:t>
      </w:r>
      <w:r w:rsidR="00C857EE">
        <w:rPr>
          <w:lang w:val="es-ES"/>
        </w:rPr>
        <w:t xml:space="preserve"> </w:t>
      </w:r>
      <w:r w:rsidR="0006000D" w:rsidRPr="00553580">
        <w:rPr>
          <w:lang w:val="es-ES"/>
        </w:rPr>
        <w:t>l</w:t>
      </w:r>
      <w:r w:rsidR="00C857EE">
        <w:rPr>
          <w:lang w:val="es-ES"/>
        </w:rPr>
        <w:t>a</w:t>
      </w:r>
      <w:r w:rsidR="0006000D" w:rsidRPr="00553580">
        <w:rPr>
          <w:lang w:val="es-ES"/>
        </w:rPr>
        <w:t xml:space="preserve"> form</w:t>
      </w:r>
      <w:r w:rsidR="00C857EE">
        <w:rPr>
          <w:lang w:val="es-ES"/>
        </w:rPr>
        <w:t>a</w:t>
      </w:r>
      <w:r w:rsidR="0006000D" w:rsidRPr="00553580">
        <w:rPr>
          <w:lang w:val="es-ES"/>
        </w:rPr>
        <w:t xml:space="preserve"> del Contrato de depósito de garantía que surtirá efecto al momento del Cierre</w:t>
      </w:r>
      <w:r w:rsidR="00424797" w:rsidRPr="00553580">
        <w:rPr>
          <w:lang w:val="es-ES"/>
        </w:rPr>
        <w:t xml:space="preserve">, </w:t>
      </w:r>
      <w:r w:rsidR="0006000D">
        <w:rPr>
          <w:lang w:val="es-ES"/>
        </w:rPr>
        <w:t>dich</w:t>
      </w:r>
      <w:r w:rsidR="00C857EE">
        <w:rPr>
          <w:lang w:val="es-ES"/>
        </w:rPr>
        <w:t>a forma</w:t>
      </w:r>
      <w:r w:rsidR="0006000D">
        <w:rPr>
          <w:lang w:val="es-ES"/>
        </w:rPr>
        <w:t xml:space="preserve"> </w:t>
      </w:r>
      <w:r w:rsidR="00C857EE">
        <w:rPr>
          <w:lang w:val="es-ES"/>
        </w:rPr>
        <w:t xml:space="preserve">se incluye </w:t>
      </w:r>
      <w:r w:rsidR="0006000D">
        <w:rPr>
          <w:lang w:val="es-ES"/>
        </w:rPr>
        <w:t xml:space="preserve">como Anexo </w:t>
      </w:r>
      <w:r w:rsidR="00424797" w:rsidRPr="00553580">
        <w:rPr>
          <w:lang w:val="es-ES"/>
        </w:rPr>
        <w:t xml:space="preserve">“D” </w:t>
      </w:r>
      <w:r w:rsidR="0006000D">
        <w:rPr>
          <w:lang w:val="es-ES"/>
        </w:rPr>
        <w:t>del Contrato de Venta</w:t>
      </w:r>
      <w:r w:rsidR="00424797" w:rsidRPr="00553580">
        <w:rPr>
          <w:lang w:val="es-ES"/>
        </w:rPr>
        <w:t xml:space="preserve">, </w:t>
      </w:r>
      <w:r w:rsidR="0006000D">
        <w:rPr>
          <w:lang w:val="es-ES"/>
        </w:rPr>
        <w:t xml:space="preserve">con el fin </w:t>
      </w:r>
      <w:r>
        <w:rPr>
          <w:lang w:val="es-ES"/>
        </w:rPr>
        <w:t>d</w:t>
      </w:r>
      <w:r w:rsidR="0006000D">
        <w:rPr>
          <w:lang w:val="es-ES"/>
        </w:rPr>
        <w:t>e permitir un ajuste del Precio de compra</w:t>
      </w:r>
      <w:r w:rsidR="00424797" w:rsidRPr="00553580">
        <w:rPr>
          <w:lang w:val="es-ES"/>
        </w:rPr>
        <w:t xml:space="preserve">, </w:t>
      </w:r>
      <w:r w:rsidR="0006000D">
        <w:rPr>
          <w:lang w:val="es-ES"/>
        </w:rPr>
        <w:t xml:space="preserve">las Primas posteriores al cierre </w:t>
      </w:r>
      <w:r w:rsidR="00CF78E3">
        <w:rPr>
          <w:lang w:val="es-ES"/>
        </w:rPr>
        <w:t xml:space="preserve">y las Primas del </w:t>
      </w:r>
      <w:r w:rsidR="003B0AEE">
        <w:rPr>
          <w:lang w:val="es-ES"/>
        </w:rPr>
        <w:t xml:space="preserve">Comprador </w:t>
      </w:r>
      <w:r w:rsidR="00CF78E3">
        <w:rPr>
          <w:lang w:val="es-ES"/>
        </w:rPr>
        <w:t>que deben ser depositadas en garantía conforme a lo establecido en el Contrato de Venta</w:t>
      </w:r>
      <w:r w:rsidR="00424797" w:rsidRPr="00553580">
        <w:rPr>
          <w:lang w:val="es-ES"/>
        </w:rPr>
        <w:t>.</w:t>
      </w:r>
      <w:r w:rsidR="00E93685">
        <w:rPr>
          <w:lang w:val="es-ES"/>
        </w:rPr>
        <w:t xml:space="preserve"> </w:t>
      </w:r>
    </w:p>
    <w:p w14:paraId="61336111" w14:textId="5B307192" w:rsidR="00387C89" w:rsidRPr="00553580" w:rsidRDefault="00C857EE" w:rsidP="00387C89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es-ES"/>
        </w:rPr>
      </w:pPr>
      <w:r>
        <w:rPr>
          <w:lang w:val="es-ES"/>
        </w:rPr>
        <w:t>La forma</w:t>
      </w:r>
      <w:r w:rsidR="00CF78E3" w:rsidRPr="00553580">
        <w:rPr>
          <w:lang w:val="es-ES"/>
        </w:rPr>
        <w:t xml:space="preserve"> del </w:t>
      </w:r>
      <w:r w:rsidR="00CF78E3" w:rsidRPr="00CF78E3">
        <w:rPr>
          <w:lang w:val="es-ES"/>
        </w:rPr>
        <w:t>Contrato de depósito de garantía</w:t>
      </w:r>
      <w:r w:rsidR="00CF78E3" w:rsidRPr="00553580">
        <w:rPr>
          <w:lang w:val="es-ES"/>
        </w:rPr>
        <w:t xml:space="preserve"> que debe </w:t>
      </w:r>
      <w:r w:rsidR="00B10506">
        <w:rPr>
          <w:lang w:val="es-ES"/>
        </w:rPr>
        <w:t>surtir</w:t>
      </w:r>
      <w:r w:rsidR="00CF78E3" w:rsidRPr="00553580">
        <w:rPr>
          <w:lang w:val="es-ES"/>
        </w:rPr>
        <w:t xml:space="preserve"> efecto al momento del </w:t>
      </w:r>
      <w:r w:rsidR="0009133F">
        <w:rPr>
          <w:lang w:val="es-ES"/>
        </w:rPr>
        <w:t>C</w:t>
      </w:r>
      <w:r w:rsidR="00CF78E3" w:rsidRPr="00553580">
        <w:rPr>
          <w:lang w:val="es-ES"/>
        </w:rPr>
        <w:t>ierre debe ser enmendad</w:t>
      </w:r>
      <w:r>
        <w:rPr>
          <w:lang w:val="es-ES"/>
        </w:rPr>
        <w:t>a</w:t>
      </w:r>
      <w:r w:rsidR="00CF78E3" w:rsidRPr="00553580">
        <w:rPr>
          <w:lang w:val="es-ES"/>
        </w:rPr>
        <w:t xml:space="preserve"> para </w:t>
      </w:r>
      <w:r w:rsidR="00CF78E3">
        <w:rPr>
          <w:lang w:val="es-ES"/>
        </w:rPr>
        <w:t>disponer</w:t>
      </w:r>
      <w:r w:rsidR="00CF78E3" w:rsidRPr="00553580">
        <w:rPr>
          <w:lang w:val="es-ES"/>
        </w:rPr>
        <w:t xml:space="preserve"> lo siguiente</w:t>
      </w:r>
      <w:r w:rsidR="00424797" w:rsidRPr="00553580">
        <w:rPr>
          <w:lang w:val="es-ES"/>
        </w:rPr>
        <w:t>:</w:t>
      </w:r>
      <w:r w:rsidR="00E93685">
        <w:rPr>
          <w:lang w:val="es-ES"/>
        </w:rPr>
        <w:t xml:space="preserve"> </w:t>
      </w:r>
    </w:p>
    <w:p w14:paraId="0B1FA51E" w14:textId="147DA22E" w:rsidR="00387C89" w:rsidRPr="00553580" w:rsidRDefault="00CF78E3" w:rsidP="00387C89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before="240" w:line="480" w:lineRule="auto"/>
        <w:rPr>
          <w:lang w:val="es-ES"/>
        </w:rPr>
      </w:pPr>
      <w:r w:rsidRPr="00CF78E3">
        <w:rPr>
          <w:lang w:val="es-ES"/>
        </w:rPr>
        <w:t>La porción pagada en efectivo del precio de compra de las P</w:t>
      </w:r>
      <w:r w:rsidRPr="00553580">
        <w:rPr>
          <w:lang w:val="es-ES"/>
        </w:rPr>
        <w:t>ólizas adquiridas ha sido ajustad</w:t>
      </w:r>
      <w:r w:rsidR="00C857EE">
        <w:rPr>
          <w:lang w:val="es-ES"/>
        </w:rPr>
        <w:t>a</w:t>
      </w:r>
      <w:r w:rsidRPr="00553580">
        <w:rPr>
          <w:lang w:val="es-ES"/>
        </w:rPr>
        <w:t xml:space="preserve"> a </w:t>
      </w:r>
      <w:r w:rsidR="00424797" w:rsidRPr="00553580">
        <w:rPr>
          <w:lang w:val="es-ES"/>
        </w:rPr>
        <w:t>37,760,218.23</w:t>
      </w:r>
      <w:r w:rsidRPr="00553580">
        <w:rPr>
          <w:lang w:val="es-ES"/>
        </w:rPr>
        <w:t xml:space="preserve"> dólares estadounidenses;</w:t>
      </w:r>
    </w:p>
    <w:p w14:paraId="580E1E81" w14:textId="7D541956" w:rsidR="00387C89" w:rsidRPr="00553580" w:rsidRDefault="00CF78E3" w:rsidP="00387C89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before="240" w:line="480" w:lineRule="auto"/>
        <w:rPr>
          <w:lang w:val="es-ES"/>
        </w:rPr>
      </w:pPr>
      <w:r w:rsidRPr="00553580">
        <w:rPr>
          <w:lang w:val="es-ES"/>
        </w:rPr>
        <w:t>Las p</w:t>
      </w:r>
      <w:r w:rsidR="0006000D" w:rsidRPr="00CF78E3">
        <w:rPr>
          <w:lang w:val="es-ES"/>
        </w:rPr>
        <w:t xml:space="preserve">rimas posteriores al cierre </w:t>
      </w:r>
      <w:r w:rsidRPr="00553580">
        <w:rPr>
          <w:lang w:val="es-ES"/>
        </w:rPr>
        <w:t xml:space="preserve">han sido recalculadas para excluir cualquier monto relativo a las </w:t>
      </w:r>
      <w:r w:rsidR="00D15D52"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; </w:t>
      </w:r>
      <w:r w:rsidRPr="00553580">
        <w:rPr>
          <w:lang w:val="es-ES"/>
        </w:rPr>
        <w:t>y</w:t>
      </w:r>
    </w:p>
    <w:p w14:paraId="30B513F4" w14:textId="093C553E" w:rsidR="00387C89" w:rsidRPr="00553580" w:rsidRDefault="00CF78E3" w:rsidP="00387C89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before="240" w:line="480" w:lineRule="auto"/>
        <w:rPr>
          <w:lang w:val="es-ES"/>
        </w:rPr>
      </w:pPr>
      <w:r w:rsidRPr="00553580">
        <w:rPr>
          <w:lang w:val="es-ES"/>
        </w:rPr>
        <w:t xml:space="preserve">Las </w:t>
      </w:r>
      <w:r w:rsidR="00D15D52" w:rsidRPr="00553580">
        <w:rPr>
          <w:lang w:val="es-ES"/>
        </w:rPr>
        <w:t>Primas</w:t>
      </w:r>
      <w:r w:rsidR="00E93685">
        <w:rPr>
          <w:lang w:val="es-ES"/>
        </w:rPr>
        <w:t xml:space="preserve"> </w:t>
      </w:r>
      <w:r w:rsidRPr="00553580">
        <w:rPr>
          <w:lang w:val="es-ES"/>
        </w:rPr>
        <w:t xml:space="preserve">del </w:t>
      </w:r>
      <w:r w:rsidR="00FA5445">
        <w:rPr>
          <w:lang w:val="es-ES"/>
        </w:rPr>
        <w:t>C</w:t>
      </w:r>
      <w:r w:rsidR="00FA5445" w:rsidRPr="00553580">
        <w:rPr>
          <w:lang w:val="es-ES"/>
        </w:rPr>
        <w:t xml:space="preserve">omprador </w:t>
      </w:r>
      <w:r w:rsidRPr="00553580">
        <w:rPr>
          <w:lang w:val="es-ES"/>
        </w:rPr>
        <w:t xml:space="preserve">han sido recalculadas para excluir todo monto </w:t>
      </w:r>
      <w:r w:rsidRPr="00553580">
        <w:rPr>
          <w:lang w:val="es-ES"/>
        </w:rPr>
        <w:lastRenderedPageBreak/>
        <w:t>correspondiente a las</w:t>
      </w:r>
      <w:r>
        <w:rPr>
          <w:lang w:val="es-ES"/>
        </w:rPr>
        <w:t xml:space="preserve"> </w:t>
      </w:r>
      <w:r w:rsidR="00D15D52"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 </w:t>
      </w:r>
    </w:p>
    <w:p w14:paraId="2DCB505B" w14:textId="4578AA2D" w:rsidR="00387C89" w:rsidRPr="00553580" w:rsidRDefault="00CF78E3" w:rsidP="00387C8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line="480" w:lineRule="auto"/>
        <w:ind w:left="709" w:hanging="709"/>
        <w:rPr>
          <w:lang w:val="es-ES"/>
        </w:rPr>
      </w:pPr>
      <w:r w:rsidRPr="00553580">
        <w:rPr>
          <w:lang w:val="es-ES"/>
        </w:rPr>
        <w:t>La cantidad</w:t>
      </w:r>
      <w:r w:rsidR="00C857EE">
        <w:rPr>
          <w:lang w:val="es-ES"/>
        </w:rPr>
        <w:t xml:space="preserve"> </w:t>
      </w:r>
      <w:r w:rsidRPr="00553580">
        <w:rPr>
          <w:lang w:val="es-ES"/>
        </w:rPr>
        <w:t>de Pólizas adquiridas es ahora de</w:t>
      </w:r>
      <w:r w:rsidR="00424797" w:rsidRPr="00553580">
        <w:rPr>
          <w:lang w:val="es-ES"/>
        </w:rPr>
        <w:t xml:space="preserve"> 110, </w:t>
      </w:r>
      <w:r>
        <w:rPr>
          <w:lang w:val="es-ES"/>
        </w:rPr>
        <w:t xml:space="preserve">habiendo excluido </w:t>
      </w:r>
      <w:r w:rsidR="00C857EE">
        <w:rPr>
          <w:lang w:val="es-ES"/>
        </w:rPr>
        <w:t xml:space="preserve">del Contrato de Venta </w:t>
      </w:r>
      <w:r>
        <w:rPr>
          <w:lang w:val="es-ES"/>
        </w:rPr>
        <w:t xml:space="preserve">las </w:t>
      </w:r>
      <w:r w:rsidR="00D15D52" w:rsidRPr="00553580">
        <w:rPr>
          <w:lang w:val="es-ES"/>
        </w:rPr>
        <w:t>Pólizas Vencidas V.F.</w:t>
      </w:r>
    </w:p>
    <w:p w14:paraId="6BD68F4B" w14:textId="6B4C1FF4" w:rsidR="00387C89" w:rsidRPr="00553580" w:rsidRDefault="00CF78E3" w:rsidP="00387C8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line="480" w:lineRule="auto"/>
        <w:ind w:left="709" w:hanging="709"/>
        <w:rPr>
          <w:lang w:val="es-ES"/>
        </w:rPr>
      </w:pPr>
      <w:r w:rsidRPr="00553580">
        <w:rPr>
          <w:lang w:val="es-ES"/>
        </w:rPr>
        <w:t>No se ha realizado ninguna enmienda al Contrato de Venta</w:t>
      </w:r>
      <w:r w:rsidR="00424797" w:rsidRPr="00553580">
        <w:rPr>
          <w:lang w:val="es-ES"/>
        </w:rPr>
        <w:t xml:space="preserve">, </w:t>
      </w:r>
      <w:r w:rsidR="00C857EE">
        <w:rPr>
          <w:lang w:val="es-ES"/>
        </w:rPr>
        <w:t xml:space="preserve">y </w:t>
      </w:r>
      <w:r w:rsidR="0009133F">
        <w:rPr>
          <w:lang w:val="es-ES"/>
        </w:rPr>
        <w:t xml:space="preserve">con excepción de </w:t>
      </w:r>
      <w:r w:rsidR="007E6230">
        <w:rPr>
          <w:lang w:val="es-ES"/>
        </w:rPr>
        <w:t xml:space="preserve">los ajustes antes indicados que se reflejan en </w:t>
      </w:r>
      <w:r w:rsidR="00C857EE">
        <w:rPr>
          <w:lang w:val="es-ES"/>
        </w:rPr>
        <w:t xml:space="preserve">la forma </w:t>
      </w:r>
      <w:r w:rsidR="007E6230">
        <w:rPr>
          <w:lang w:val="es-ES"/>
        </w:rPr>
        <w:t>enmendad</w:t>
      </w:r>
      <w:r w:rsidR="00C857EE">
        <w:rPr>
          <w:lang w:val="es-ES"/>
        </w:rPr>
        <w:t>a</w:t>
      </w:r>
      <w:r w:rsidR="007E6230">
        <w:rPr>
          <w:lang w:val="es-ES"/>
        </w:rPr>
        <w:t xml:space="preserve"> del</w:t>
      </w:r>
      <w:r w:rsidR="00424797" w:rsidRPr="00553580">
        <w:rPr>
          <w:lang w:val="es-ES"/>
        </w:rPr>
        <w:t xml:space="preserve"> </w:t>
      </w:r>
      <w:r w:rsidRPr="00CF78E3">
        <w:rPr>
          <w:lang w:val="es-ES"/>
        </w:rPr>
        <w:t>Contrato de depósito de garantía</w:t>
      </w:r>
      <w:r w:rsidR="00C857EE">
        <w:rPr>
          <w:lang w:val="es-ES"/>
        </w:rPr>
        <w:t xml:space="preserve"> que surtirá efecto al momento del </w:t>
      </w:r>
      <w:r w:rsidR="0009133F">
        <w:rPr>
          <w:lang w:val="es-ES"/>
        </w:rPr>
        <w:t>C</w:t>
      </w:r>
      <w:r w:rsidR="00C857EE">
        <w:rPr>
          <w:lang w:val="es-ES"/>
        </w:rPr>
        <w:t>ierre</w:t>
      </w:r>
      <w:r w:rsidR="00424797" w:rsidRPr="00553580">
        <w:rPr>
          <w:lang w:val="es-ES"/>
        </w:rPr>
        <w:t xml:space="preserve">, </w:t>
      </w:r>
      <w:r w:rsidRPr="00553580">
        <w:rPr>
          <w:lang w:val="es-ES"/>
        </w:rPr>
        <w:t>todos los términos y las condiciones</w:t>
      </w:r>
      <w:r w:rsidR="00FA5445">
        <w:rPr>
          <w:lang w:val="es-ES"/>
        </w:rPr>
        <w:t xml:space="preserve"> de</w:t>
      </w:r>
      <w:r w:rsidRPr="00553580">
        <w:rPr>
          <w:lang w:val="es-ES"/>
        </w:rPr>
        <w:t xml:space="preserve"> la Transacción </w:t>
      </w:r>
      <w:r>
        <w:rPr>
          <w:lang w:val="es-ES"/>
        </w:rPr>
        <w:t xml:space="preserve">se conservan </w:t>
      </w:r>
      <w:r w:rsidRPr="00553580">
        <w:rPr>
          <w:lang w:val="es-ES"/>
        </w:rPr>
        <w:t>iguales</w:t>
      </w:r>
      <w:r w:rsidR="00424797" w:rsidRPr="00553580">
        <w:rPr>
          <w:lang w:val="es-ES"/>
        </w:rPr>
        <w:t>.</w:t>
      </w:r>
      <w:r w:rsidR="00E93685">
        <w:rPr>
          <w:lang w:val="es-ES"/>
        </w:rPr>
        <w:t xml:space="preserve"> </w:t>
      </w:r>
    </w:p>
    <w:p w14:paraId="21442117" w14:textId="6A9EEC2F" w:rsidR="00387C89" w:rsidRPr="00553580" w:rsidRDefault="00A25CB1" w:rsidP="00387C8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line="480" w:lineRule="auto"/>
        <w:ind w:left="709" w:hanging="709"/>
        <w:rPr>
          <w:lang w:val="es-ES"/>
        </w:rPr>
      </w:pPr>
      <w:r w:rsidRPr="00553580">
        <w:rPr>
          <w:lang w:val="es-ES"/>
        </w:rPr>
        <w:t>L</w:t>
      </w:r>
      <w:r w:rsidR="00387C89" w:rsidRPr="00553580">
        <w:rPr>
          <w:lang w:val="es-ES"/>
        </w:rPr>
        <w:t>a</w:t>
      </w:r>
      <w:r w:rsidRPr="00553580">
        <w:rPr>
          <w:lang w:val="es-ES"/>
        </w:rPr>
        <w:t xml:space="preserve"> exclusión de</w:t>
      </w:r>
      <w:r w:rsidR="00387C89" w:rsidRPr="00553580">
        <w:rPr>
          <w:lang w:val="es-ES"/>
        </w:rPr>
        <w:t xml:space="preserve"> </w:t>
      </w:r>
      <w:r w:rsidRPr="00553580">
        <w:rPr>
          <w:lang w:val="es-ES"/>
        </w:rPr>
        <w:t xml:space="preserve">las </w:t>
      </w:r>
      <w:r w:rsidR="00D15D52"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 </w:t>
      </w:r>
      <w:r w:rsidR="00387C89" w:rsidRPr="00553580">
        <w:rPr>
          <w:lang w:val="es-ES"/>
        </w:rPr>
        <w:t xml:space="preserve">del Contrato de Venta y </w:t>
      </w:r>
      <w:r w:rsidRPr="00553580">
        <w:rPr>
          <w:lang w:val="es-ES"/>
        </w:rPr>
        <w:t>la</w:t>
      </w:r>
      <w:r w:rsidR="00387C89" w:rsidRPr="00553580">
        <w:rPr>
          <w:lang w:val="es-ES"/>
        </w:rPr>
        <w:t xml:space="preserve"> recauda</w:t>
      </w:r>
      <w:r w:rsidRPr="00553580">
        <w:rPr>
          <w:lang w:val="es-ES"/>
        </w:rPr>
        <w:t>ción de</w:t>
      </w:r>
      <w:r w:rsidR="00387C89" w:rsidRPr="00553580">
        <w:rPr>
          <w:lang w:val="es-ES"/>
        </w:rPr>
        <w:t xml:space="preserve"> las indemnizaciones por fallecimiento relacionadas con las </w:t>
      </w:r>
      <w:r w:rsidR="00D15D52" w:rsidRPr="00553580">
        <w:rPr>
          <w:lang w:val="es-ES"/>
        </w:rPr>
        <w:t>Pólizas Vencidas V.F.</w:t>
      </w:r>
      <w:r w:rsidRPr="00553580">
        <w:rPr>
          <w:lang w:val="es-ES"/>
        </w:rPr>
        <w:t xml:space="preserve"> dará</w:t>
      </w:r>
      <w:r w:rsidR="00C11B11">
        <w:rPr>
          <w:lang w:val="es-ES"/>
        </w:rPr>
        <w:t>n</w:t>
      </w:r>
      <w:r w:rsidRPr="00553580">
        <w:rPr>
          <w:lang w:val="es-ES"/>
        </w:rPr>
        <w:t xml:space="preserve"> como resultado el incremento de las ganancias que se </w:t>
      </w:r>
      <w:r w:rsidR="009820F0" w:rsidRPr="00553580">
        <w:rPr>
          <w:lang w:val="es-ES"/>
        </w:rPr>
        <w:t>recauda</w:t>
      </w:r>
      <w:r w:rsidRPr="00553580">
        <w:rPr>
          <w:lang w:val="es-ES"/>
        </w:rPr>
        <w:t xml:space="preserve">rán en la Cuenta de fideicomiso supervisada; dicho incremento </w:t>
      </w:r>
      <w:r w:rsidR="0009133F" w:rsidRPr="0009133F">
        <w:rPr>
          <w:lang w:val="es-ES"/>
        </w:rPr>
        <w:t>ascenderá</w:t>
      </w:r>
      <w:r w:rsidRPr="00553580">
        <w:rPr>
          <w:lang w:val="es-ES"/>
        </w:rPr>
        <w:t xml:space="preserve"> a </w:t>
      </w:r>
      <w:r w:rsidR="0009133F" w:rsidRPr="0009133F">
        <w:rPr>
          <w:lang w:val="es-ES"/>
        </w:rPr>
        <w:t>aproximadamente</w:t>
      </w:r>
      <w:r w:rsidRPr="00553580">
        <w:rPr>
          <w:lang w:val="es-ES"/>
        </w:rPr>
        <w:t xml:space="preserve"> </w:t>
      </w:r>
      <w:r w:rsidR="00424797" w:rsidRPr="00553580">
        <w:rPr>
          <w:lang w:val="es-ES"/>
        </w:rPr>
        <w:t xml:space="preserve">2 </w:t>
      </w:r>
      <w:r>
        <w:rPr>
          <w:lang w:val="es-ES"/>
        </w:rPr>
        <w:t>millones de dólares estadounidenses más de lo</w:t>
      </w:r>
      <w:r w:rsidR="0009133F">
        <w:rPr>
          <w:lang w:val="es-ES"/>
        </w:rPr>
        <w:t>s</w:t>
      </w:r>
      <w:r>
        <w:rPr>
          <w:lang w:val="es-ES"/>
        </w:rPr>
        <w:t xml:space="preserve"> que se </w:t>
      </w:r>
      <w:r w:rsidR="0009133F">
        <w:rPr>
          <w:lang w:val="es-ES"/>
        </w:rPr>
        <w:t>hubieran</w:t>
      </w:r>
      <w:r>
        <w:rPr>
          <w:lang w:val="es-ES"/>
        </w:rPr>
        <w:t xml:space="preserve"> recibido </w:t>
      </w:r>
      <w:r w:rsidR="0009133F">
        <w:rPr>
          <w:lang w:val="es-ES"/>
        </w:rPr>
        <w:t xml:space="preserve">al momento del </w:t>
      </w:r>
      <w:r w:rsidR="00FA5445">
        <w:rPr>
          <w:lang w:val="es-ES"/>
        </w:rPr>
        <w:t xml:space="preserve">Cierre </w:t>
      </w:r>
      <w:r>
        <w:rPr>
          <w:lang w:val="es-ES"/>
        </w:rPr>
        <w:t xml:space="preserve">si las </w:t>
      </w:r>
      <w:r w:rsidR="00D15D52" w:rsidRPr="00553580">
        <w:rPr>
          <w:lang w:val="es-ES"/>
        </w:rPr>
        <w:t>Pólizas Vencidas V.F.</w:t>
      </w:r>
      <w:r w:rsidR="00424797" w:rsidRPr="00553580">
        <w:rPr>
          <w:lang w:val="es-ES"/>
        </w:rPr>
        <w:t xml:space="preserve"> </w:t>
      </w:r>
      <w:r w:rsidR="0009133F">
        <w:rPr>
          <w:lang w:val="es-ES"/>
        </w:rPr>
        <w:t>hubieran</w:t>
      </w:r>
      <w:r>
        <w:rPr>
          <w:lang w:val="es-ES"/>
        </w:rPr>
        <w:t xml:space="preserve"> sido incluidas en el Contrato de Venta</w:t>
      </w:r>
      <w:r w:rsidR="00424797" w:rsidRPr="00553580">
        <w:rPr>
          <w:lang w:val="es-ES"/>
        </w:rPr>
        <w:t>.</w:t>
      </w:r>
      <w:r w:rsidR="00E93685">
        <w:rPr>
          <w:lang w:val="es-ES"/>
        </w:rPr>
        <w:t xml:space="preserve"> </w:t>
      </w:r>
    </w:p>
    <w:bookmarkEnd w:id="15"/>
    <w:p w14:paraId="4DB6381C" w14:textId="77777777" w:rsidR="00387C89" w:rsidRPr="00553580" w:rsidRDefault="00424797">
      <w:pPr>
        <w:rPr>
          <w:color w:val="000000"/>
          <w:lang w:val="es-ES"/>
        </w:rPr>
      </w:pPr>
      <w:r w:rsidRPr="00553580">
        <w:rPr>
          <w:color w:val="000000"/>
          <w:lang w:val="es-ES"/>
        </w:rPr>
        <w:br w:type="page"/>
      </w:r>
    </w:p>
    <w:p w14:paraId="62937252" w14:textId="089D70A2" w:rsidR="00387C89" w:rsidRPr="00553580" w:rsidRDefault="00160399" w:rsidP="00387C89">
      <w:pPr>
        <w:pStyle w:val="MBL1"/>
        <w:widowControl w:val="0"/>
        <w:autoSpaceDE w:val="0"/>
        <w:autoSpaceDN w:val="0"/>
        <w:adjustRightInd w:val="0"/>
        <w:spacing w:line="480" w:lineRule="auto"/>
        <w:ind w:left="0"/>
        <w:rPr>
          <w:color w:val="FF0000"/>
          <w:lang w:val="es-ES"/>
        </w:rPr>
      </w:pPr>
      <w:r w:rsidRPr="00553580">
        <w:rPr>
          <w:color w:val="000000"/>
          <w:lang w:val="es-ES"/>
        </w:rPr>
        <w:lastRenderedPageBreak/>
        <w:t xml:space="preserve">TODO LO CUAL se presenta </w:t>
      </w:r>
      <w:r w:rsidR="00FA5445">
        <w:rPr>
          <w:color w:val="000000"/>
          <w:lang w:val="es-ES"/>
        </w:rPr>
        <w:t xml:space="preserve">con el debido respeto </w:t>
      </w:r>
      <w:r w:rsidRPr="00553580">
        <w:rPr>
          <w:color w:val="000000"/>
          <w:lang w:val="es-ES"/>
        </w:rPr>
        <w:t xml:space="preserve">este día </w:t>
      </w:r>
      <w:r w:rsidR="00FA5445">
        <w:rPr>
          <w:color w:val="000000"/>
          <w:lang w:val="es-ES"/>
        </w:rPr>
        <w:t>7</w:t>
      </w:r>
      <w:r w:rsidR="00FA5445" w:rsidRPr="00553580">
        <w:rPr>
          <w:color w:val="000000"/>
          <w:lang w:val="es-ES"/>
        </w:rPr>
        <w:t xml:space="preserve"> </w:t>
      </w:r>
      <w:r w:rsidRPr="00553580">
        <w:rPr>
          <w:color w:val="000000"/>
          <w:lang w:val="es-ES"/>
        </w:rPr>
        <w:t xml:space="preserve">de </w:t>
      </w:r>
      <w:r>
        <w:rPr>
          <w:color w:val="000000"/>
          <w:lang w:val="es-ES"/>
        </w:rPr>
        <w:t>ab</w:t>
      </w:r>
      <w:r w:rsidR="00424797" w:rsidRPr="00553580">
        <w:rPr>
          <w:color w:val="000000"/>
          <w:lang w:val="es-ES"/>
        </w:rPr>
        <w:t>ril</w:t>
      </w:r>
      <w:r>
        <w:rPr>
          <w:color w:val="000000"/>
          <w:lang w:val="es-ES"/>
        </w:rPr>
        <w:t xml:space="preserve"> de</w:t>
      </w:r>
      <w:r w:rsidR="00424797" w:rsidRPr="00553580">
        <w:rPr>
          <w:color w:val="000000"/>
          <w:lang w:val="es-ES"/>
        </w:rPr>
        <w:t xml:space="preserve"> 2015.</w:t>
      </w:r>
    </w:p>
    <w:p w14:paraId="0CA1B58C" w14:textId="77777777" w:rsidR="00160399" w:rsidRPr="00C11B11" w:rsidRDefault="00424797" w:rsidP="00C11B11">
      <w:pPr>
        <w:spacing w:line="240" w:lineRule="auto"/>
        <w:ind w:left="4320" w:right="720"/>
        <w:rPr>
          <w:b/>
          <w:bCs/>
          <w:color w:val="000000"/>
          <w:lang w:val="es-ES"/>
        </w:rPr>
      </w:pPr>
      <w:bookmarkStart w:id="16" w:name="_DV_M81"/>
      <w:bookmarkEnd w:id="16"/>
      <w:r w:rsidRPr="00C11B11">
        <w:rPr>
          <w:b/>
          <w:bCs/>
          <w:color w:val="000000"/>
          <w:lang w:val="es-ES"/>
        </w:rPr>
        <w:t xml:space="preserve">ERNST &amp; YOUNG INC., </w:t>
      </w:r>
    </w:p>
    <w:p w14:paraId="496F9D70" w14:textId="5DC19A76" w:rsidR="00160399" w:rsidRDefault="00160399" w:rsidP="00C11B11">
      <w:pPr>
        <w:spacing w:line="240" w:lineRule="auto"/>
        <w:ind w:left="4320" w:right="720"/>
        <w:rPr>
          <w:b/>
          <w:bCs/>
          <w:color w:val="000000"/>
          <w:lang w:val="es-ES"/>
        </w:rPr>
      </w:pPr>
      <w:r w:rsidRPr="00C11B11">
        <w:rPr>
          <w:b/>
          <w:bCs/>
          <w:color w:val="000000"/>
          <w:lang w:val="es-ES"/>
        </w:rPr>
        <w:t>Supervisor de Universal Settlements Internaci</w:t>
      </w:r>
      <w:r w:rsidR="00C11B11">
        <w:rPr>
          <w:b/>
          <w:bCs/>
          <w:color w:val="000000"/>
          <w:lang w:val="es-ES"/>
        </w:rPr>
        <w:t>o</w:t>
      </w:r>
      <w:r w:rsidRPr="00C11B11">
        <w:rPr>
          <w:b/>
          <w:bCs/>
          <w:color w:val="000000"/>
          <w:lang w:val="es-ES"/>
        </w:rPr>
        <w:t>nal Inc. aprobado por el Tribunal, y no en su capacidad personal o corporativa.</w:t>
      </w:r>
    </w:p>
    <w:p w14:paraId="20896130" w14:textId="3DE9B21A" w:rsidR="00C11B11" w:rsidRPr="00C11B11" w:rsidRDefault="00C11B11" w:rsidP="00C11B11">
      <w:pPr>
        <w:spacing w:line="240" w:lineRule="auto"/>
        <w:ind w:left="4320" w:right="720"/>
        <w:rPr>
          <w:bCs/>
          <w:color w:val="000000"/>
          <w:lang w:val="es-ES"/>
        </w:rPr>
      </w:pPr>
      <w:r w:rsidRPr="00C11B11">
        <w:rPr>
          <w:bCs/>
          <w:color w:val="000000"/>
          <w:lang w:val="es-ES"/>
        </w:rPr>
        <w:t>Por:</w:t>
      </w:r>
    </w:p>
    <w:p w14:paraId="516229C8" w14:textId="77777777" w:rsidR="00C11B11" w:rsidRPr="00553580" w:rsidRDefault="00C11B11" w:rsidP="00C11B11">
      <w:pPr>
        <w:spacing w:line="240" w:lineRule="auto"/>
        <w:ind w:left="4320" w:right="720"/>
        <w:rPr>
          <w:b/>
          <w:bCs/>
          <w:color w:val="000000"/>
          <w:lang w:val="es-ES"/>
        </w:rPr>
      </w:pPr>
    </w:p>
    <w:p w14:paraId="71995E62" w14:textId="77777777" w:rsidR="00387C89" w:rsidRDefault="00424797" w:rsidP="00387C89">
      <w:pPr>
        <w:widowControl w:val="0"/>
        <w:spacing w:line="240" w:lineRule="auto"/>
        <w:ind w:left="4320" w:right="720"/>
        <w:rPr>
          <w:color w:val="000000"/>
          <w:u w:val="single"/>
          <w:lang w:val="en-GB"/>
        </w:rPr>
      </w:pPr>
      <w:bookmarkStart w:id="17" w:name="_DV_M82"/>
      <w:bookmarkEnd w:id="17"/>
      <w:r w:rsidRPr="003D5791">
        <w:rPr>
          <w:color w:val="000000"/>
          <w:u w:val="single"/>
          <w:lang w:val="en-US"/>
        </w:rPr>
        <w:t>__________</w:t>
      </w:r>
      <w:r>
        <w:rPr>
          <w:color w:val="000000"/>
          <w:u w:val="single"/>
          <w:lang w:val="en-GB"/>
        </w:rPr>
        <w:t>_______________</w:t>
      </w:r>
    </w:p>
    <w:p w14:paraId="58E6D544" w14:textId="4EC32207" w:rsidR="006D5721" w:rsidRPr="00F67156" w:rsidRDefault="00424797" w:rsidP="00553580">
      <w:pPr>
        <w:pStyle w:val="MBL2"/>
        <w:shd w:val="clear" w:color="auto" w:fill="D9D9D9" w:themeFill="background1" w:themeFillShade="D9"/>
        <w:spacing w:after="0" w:line="240" w:lineRule="auto"/>
        <w:ind w:left="3600" w:right="720" w:firstLine="720"/>
      </w:pPr>
      <w:bookmarkStart w:id="18" w:name="_DV_M83"/>
      <w:bookmarkEnd w:id="18"/>
      <w:r>
        <w:rPr>
          <w:color w:val="000000"/>
        </w:rPr>
        <w:t>Brian Denega</w:t>
      </w:r>
      <w:bookmarkStart w:id="19" w:name="_DV_M84"/>
      <w:bookmarkEnd w:id="19"/>
      <w:r>
        <w:rPr>
          <w:color w:val="000000"/>
        </w:rPr>
        <w:t xml:space="preserve"> </w:t>
      </w:r>
    </w:p>
    <w:p w14:paraId="2CC33C23" w14:textId="77777777" w:rsidR="006D5721" w:rsidRDefault="006D5721" w:rsidP="00553580">
      <w:pPr>
        <w:pStyle w:val="MBL2"/>
        <w:shd w:val="clear" w:color="auto" w:fill="D9D9D9" w:themeFill="background1" w:themeFillShade="D9"/>
        <w:spacing w:after="0" w:line="240" w:lineRule="auto"/>
        <w:ind w:left="3600" w:right="720" w:firstLine="720"/>
      </w:pPr>
      <w:r w:rsidRPr="00F67156">
        <w:t>Vicepresidente Ejecutivo</w:t>
      </w:r>
    </w:p>
    <w:p w14:paraId="23C6D9A1" w14:textId="2EFD3A64" w:rsidR="00387C89" w:rsidRDefault="00387C89" w:rsidP="00387C89">
      <w:pPr>
        <w:pStyle w:val="MBL2"/>
        <w:widowControl w:val="0"/>
        <w:spacing w:after="0" w:line="240" w:lineRule="auto"/>
        <w:ind w:left="4320" w:right="720"/>
      </w:pPr>
    </w:p>
    <w:sectPr w:rsidR="00387C89" w:rsidSect="00387C89">
      <w:footerReference w:type="default" r:id="rId8"/>
      <w:pgSz w:w="12240" w:h="15840" w:code="1"/>
      <w:pgMar w:top="1440" w:right="1440" w:bottom="1296" w:left="1440" w:header="706" w:footer="706" w:gutter="0"/>
      <w:cols w:space="708"/>
      <w:noEndnote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31">
      <wne:acd wne:acdName="acd6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</wne:acdManifest>
  </wne:toolbars>
  <wne:acds>
    <wne:acd wne:acdName="acd0" wne:fciIndexBasedOn="0065"/>
    <wne:acd wne:acdName="acd1" wne:fciIndexBasedOn="0065"/>
    <wne:acd wne:acdName="acd2" wne:fciIndexBasedOn="0065"/>
    <wne:acd wne:acdName="acd3" wne:fciIndexBasedOn="0065"/>
    <wne:acd wne:acdName="acd4" wne:fciIndexBasedOn="0065"/>
    <wne:acd wne:acdName="acd5" wne:fciIndexBasedOn="0065"/>
    <wne:acd wne:argValue="AgBBAGwAcABoAGEAIABQAGEAcgBhAGcAcgBhAHAAaAAsAEEA" wne:acdName="acd6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2F099" w14:textId="77777777" w:rsidR="0098333F" w:rsidRDefault="0098333F">
      <w:pPr>
        <w:spacing w:after="0" w:line="240" w:lineRule="auto"/>
      </w:pPr>
      <w:r>
        <w:separator/>
      </w:r>
    </w:p>
  </w:endnote>
  <w:endnote w:type="continuationSeparator" w:id="0">
    <w:p w14:paraId="1812C464" w14:textId="77777777" w:rsidR="0098333F" w:rsidRDefault="00983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3448A" w14:textId="77777777" w:rsidR="00387C89" w:rsidRDefault="00387C8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5E0A">
      <w:rPr>
        <w:noProof/>
      </w:rPr>
      <w:t>2</w:t>
    </w:r>
    <w:r>
      <w:rPr>
        <w:noProof/>
      </w:rPr>
      <w:fldChar w:fldCharType="end"/>
    </w:r>
  </w:p>
  <w:p w14:paraId="61F92A83" w14:textId="77777777" w:rsidR="00387C89" w:rsidRPr="003731A2" w:rsidRDefault="00387C89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F32561" w14:textId="77777777" w:rsidR="0098333F" w:rsidRDefault="0098333F">
      <w:pPr>
        <w:spacing w:after="0" w:line="240" w:lineRule="auto"/>
      </w:pPr>
      <w:r>
        <w:separator/>
      </w:r>
    </w:p>
  </w:footnote>
  <w:footnote w:type="continuationSeparator" w:id="0">
    <w:p w14:paraId="22F6748D" w14:textId="77777777" w:rsidR="0098333F" w:rsidRDefault="009833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988CDB8C"/>
    <w:lvl w:ilvl="0" w:tplc="5AF8576E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spacing w:val="0"/>
        <w:sz w:val="24"/>
        <w:szCs w:val="24"/>
      </w:rPr>
    </w:lvl>
    <w:lvl w:ilvl="1" w:tplc="9612B91A">
      <w:start w:val="1"/>
      <w:numFmt w:val="lowerRoman"/>
      <w:lvlText w:val="%2)"/>
      <w:lvlJc w:val="left"/>
      <w:pPr>
        <w:tabs>
          <w:tab w:val="num" w:pos="576"/>
        </w:tabs>
        <w:ind w:left="1152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6B25208">
      <w:start w:val="1"/>
      <w:numFmt w:val="lowerLetter"/>
      <w:lvlText w:val="%3)"/>
      <w:lvlJc w:val="left"/>
      <w:pPr>
        <w:tabs>
          <w:tab w:val="num" w:pos="1728"/>
        </w:tabs>
        <w:ind w:left="1728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AEAC5B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pacing w:val="0"/>
        <w:sz w:val="24"/>
        <w:szCs w:val="24"/>
      </w:rPr>
    </w:lvl>
    <w:lvl w:ilvl="4" w:tplc="173A587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pacing w:val="0"/>
        <w:sz w:val="24"/>
        <w:szCs w:val="24"/>
      </w:rPr>
    </w:lvl>
    <w:lvl w:ilvl="5" w:tplc="128E43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spacing w:val="0"/>
        <w:sz w:val="24"/>
        <w:szCs w:val="24"/>
      </w:rPr>
    </w:lvl>
    <w:lvl w:ilvl="6" w:tplc="C456CBF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spacing w:val="0"/>
        <w:sz w:val="24"/>
        <w:szCs w:val="24"/>
      </w:rPr>
    </w:lvl>
    <w:lvl w:ilvl="7" w:tplc="4BDCBDA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spacing w:val="0"/>
        <w:sz w:val="24"/>
        <w:szCs w:val="24"/>
      </w:rPr>
    </w:lvl>
    <w:lvl w:ilvl="8" w:tplc="FB8A68A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spacing w:val="0"/>
        <w:sz w:val="24"/>
        <w:szCs w:val="24"/>
      </w:rPr>
    </w:lvl>
  </w:abstractNum>
  <w:abstractNum w:abstractNumId="1">
    <w:nsid w:val="00000002"/>
    <w:multiLevelType w:val="hybridMultilevel"/>
    <w:tmpl w:val="60CAB4F2"/>
    <w:lvl w:ilvl="0" w:tplc="36105F20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i w:val="0"/>
        <w:spacing w:val="0"/>
      </w:rPr>
    </w:lvl>
    <w:lvl w:ilvl="1" w:tplc="C26EAD40">
      <w:start w:val="1"/>
      <w:numFmt w:val="lowerRoman"/>
      <w:lvlText w:val="%2)"/>
      <w:lvlJc w:val="left"/>
      <w:pPr>
        <w:tabs>
          <w:tab w:val="num" w:pos="576"/>
        </w:tabs>
        <w:ind w:left="1152" w:hanging="576"/>
      </w:pPr>
      <w:rPr>
        <w:rFonts w:cs="Times New Roman"/>
        <w:b w:val="0"/>
        <w:bCs w:val="0"/>
        <w:i w:val="0"/>
        <w:caps w:val="0"/>
        <w:strike w:val="0"/>
        <w:dstrike w:val="0"/>
        <w:vanish w:val="0"/>
        <w:webHidden w:val="0"/>
        <w:color w:val="000000"/>
        <w:spacing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9C062DA">
      <w:start w:val="1"/>
      <w:numFmt w:val="lowerLetter"/>
      <w:lvlText w:val="%3)"/>
      <w:lvlJc w:val="left"/>
      <w:pPr>
        <w:tabs>
          <w:tab w:val="num" w:pos="1728"/>
        </w:tabs>
        <w:ind w:left="1728" w:hanging="576"/>
      </w:pPr>
      <w:rPr>
        <w:rFonts w:cs="Times New Roman"/>
        <w:b w:val="0"/>
        <w:bCs w:val="0"/>
        <w:i w:val="0"/>
        <w:caps w:val="0"/>
        <w:strike w:val="0"/>
        <w:dstrike w:val="0"/>
        <w:vanish w:val="0"/>
        <w:webHidden w:val="0"/>
        <w:color w:val="000000"/>
        <w:spacing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BEA5ED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  <w:i w:val="0"/>
        <w:spacing w:val="0"/>
      </w:rPr>
    </w:lvl>
    <w:lvl w:ilvl="4" w:tplc="F92492B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spacing w:val="0"/>
      </w:rPr>
    </w:lvl>
    <w:lvl w:ilvl="5" w:tplc="1A26914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  <w:spacing w:val="0"/>
      </w:rPr>
    </w:lvl>
    <w:lvl w:ilvl="6" w:tplc="A524CA1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  <w:spacing w:val="0"/>
      </w:rPr>
    </w:lvl>
    <w:lvl w:ilvl="7" w:tplc="8D0214D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  <w:spacing w:val="0"/>
      </w:rPr>
    </w:lvl>
    <w:lvl w:ilvl="8" w:tplc="E190EB6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  <w:spacing w:val="0"/>
      </w:rPr>
    </w:lvl>
  </w:abstractNum>
  <w:abstractNum w:abstractNumId="2">
    <w:nsid w:val="00000003"/>
    <w:multiLevelType w:val="multilevel"/>
    <w:tmpl w:val="20FA76C4"/>
    <w:name w:val="MB General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spacing w:val="0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0"/>
        </w:tabs>
        <w:ind w:left="1440" w:hanging="720"/>
      </w:pPr>
      <w:rPr>
        <w:rFonts w:ascii="Times New Roman" w:hAnsi="Times New Roman" w:cs="Times New Roman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2160" w:hanging="720"/>
      </w:pPr>
      <w:rPr>
        <w:rFonts w:ascii="Times New Roman" w:hAnsi="Times New Roman" w:cs="Times New Roman"/>
        <w:spacing w:val="0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720"/>
      </w:pPr>
      <w:rPr>
        <w:rFonts w:ascii="Times New Roman" w:hAnsi="Times New Roman" w:cs="Times New Roman"/>
        <w:spacing w:val="0"/>
        <w:sz w:val="24"/>
        <w:szCs w:val="24"/>
      </w:rPr>
    </w:lvl>
    <w:lvl w:ilvl="4">
      <w:start w:val="1"/>
      <w:numFmt w:val="upperLetter"/>
      <w:lvlText w:val="(%5)"/>
      <w:lvlJc w:val="left"/>
      <w:pPr>
        <w:tabs>
          <w:tab w:val="num" w:pos="0"/>
        </w:tabs>
        <w:ind w:left="3600" w:hanging="720"/>
      </w:pPr>
      <w:rPr>
        <w:rFonts w:ascii="Times New Roman" w:hAnsi="Times New Roman" w:cs="Times New Roman"/>
        <w:spacing w:val="0"/>
        <w:sz w:val="24"/>
        <w:szCs w:val="24"/>
      </w:rPr>
    </w:lvl>
    <w:lvl w:ilvl="5">
      <w:start w:val="1"/>
      <w:numFmt w:val="upperRoman"/>
      <w:lvlText w:val="(%6)"/>
      <w:lvlJc w:val="left"/>
      <w:pPr>
        <w:tabs>
          <w:tab w:val="num" w:pos="0"/>
        </w:tabs>
        <w:ind w:left="4320" w:hanging="720"/>
      </w:pPr>
      <w:rPr>
        <w:rFonts w:ascii="Times New Roman" w:hAnsi="Times New Roman" w:cs="Times New Roman"/>
        <w:spacing w:val="0"/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720"/>
      </w:pPr>
      <w:rPr>
        <w:rFonts w:ascii="Times New Roman" w:hAnsi="Times New Roman" w:cs="Times New Roman"/>
        <w:spacing w:val="0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720"/>
      </w:pPr>
      <w:rPr>
        <w:rFonts w:ascii="Times New Roman" w:hAnsi="Times New Roman" w:cs="Times New Roman"/>
        <w:spacing w:val="0"/>
        <w:sz w:val="24"/>
        <w:szCs w:val="24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6480" w:hanging="720"/>
      </w:pPr>
      <w:rPr>
        <w:rFonts w:ascii="Times New Roman" w:hAnsi="Times New Roman" w:cs="Times New Roman"/>
        <w:spacing w:val="0"/>
        <w:sz w:val="24"/>
        <w:szCs w:val="24"/>
      </w:rPr>
    </w:lvl>
  </w:abstractNum>
  <w:abstractNum w:abstractNumId="3">
    <w:nsid w:val="00000004"/>
    <w:multiLevelType w:val="multilevel"/>
    <w:tmpl w:val="20FA7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cs="Times New Roman"/>
        <w:spacing w:val="0"/>
      </w:rPr>
    </w:lvl>
    <w:lvl w:ilvl="1">
      <w:start w:val="1"/>
      <w:numFmt w:val="lowerLetter"/>
      <w:lvlText w:val="(%2)"/>
      <w:lvlJc w:val="left"/>
      <w:pPr>
        <w:tabs>
          <w:tab w:val="num" w:pos="0"/>
        </w:tabs>
        <w:ind w:left="1440" w:hanging="720"/>
      </w:pPr>
      <w:rPr>
        <w:rFonts w:cs="Times New Roman"/>
        <w:spacing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2160" w:hanging="720"/>
      </w:pPr>
      <w:rPr>
        <w:rFonts w:cs="Times New Roman"/>
        <w:spacing w:val="0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720"/>
      </w:pPr>
      <w:rPr>
        <w:rFonts w:cs="Times New Roman"/>
        <w:spacing w:val="0"/>
      </w:rPr>
    </w:lvl>
    <w:lvl w:ilvl="4">
      <w:start w:val="1"/>
      <w:numFmt w:val="upperLetter"/>
      <w:lvlText w:val="(%5)"/>
      <w:lvlJc w:val="left"/>
      <w:pPr>
        <w:tabs>
          <w:tab w:val="num" w:pos="0"/>
        </w:tabs>
        <w:ind w:left="3600" w:hanging="720"/>
      </w:pPr>
      <w:rPr>
        <w:rFonts w:cs="Times New Roman"/>
        <w:spacing w:val="0"/>
      </w:rPr>
    </w:lvl>
    <w:lvl w:ilvl="5">
      <w:start w:val="1"/>
      <w:numFmt w:val="upperRoman"/>
      <w:lvlText w:val="(%6)"/>
      <w:lvlJc w:val="left"/>
      <w:pPr>
        <w:tabs>
          <w:tab w:val="num" w:pos="0"/>
        </w:tabs>
        <w:ind w:left="4320" w:hanging="720"/>
      </w:pPr>
      <w:rPr>
        <w:rFonts w:cs="Times New Roman"/>
        <w:spacing w:val="0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720"/>
      </w:pPr>
      <w:rPr>
        <w:rFonts w:cs="Times New Roman"/>
        <w:spacing w:val="0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720"/>
      </w:pPr>
      <w:rPr>
        <w:rFonts w:cs="Times New Roman"/>
        <w:spacing w:val="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6480" w:hanging="720"/>
      </w:pPr>
      <w:rPr>
        <w:rFonts w:cs="Times New Roman"/>
        <w:spacing w:val="0"/>
      </w:rPr>
    </w:lvl>
  </w:abstractNum>
  <w:abstractNum w:abstractNumId="4">
    <w:nsid w:val="00000006"/>
    <w:multiLevelType w:val="hybridMultilevel"/>
    <w:tmpl w:val="BD62E620"/>
    <w:lvl w:ilvl="0" w:tplc="DC8EBC28">
      <w:start w:val="1"/>
      <w:numFmt w:val="lowerLetter"/>
      <w:lvlText w:val="(%1)"/>
      <w:lvlJc w:val="left"/>
      <w:pPr>
        <w:widowControl w:val="0"/>
        <w:tabs>
          <w:tab w:val="num" w:pos="1830"/>
        </w:tabs>
        <w:autoSpaceDE w:val="0"/>
        <w:autoSpaceDN w:val="0"/>
        <w:adjustRightInd w:val="0"/>
        <w:spacing w:after="240"/>
        <w:ind w:left="1830" w:hanging="111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1" w:tplc="FCF4B92A">
      <w:start w:val="1"/>
      <w:numFmt w:val="lowerLetter"/>
      <w:lvlText w:val="%2."/>
      <w:lvlJc w:val="left"/>
      <w:pPr>
        <w:widowControl w:val="0"/>
        <w:tabs>
          <w:tab w:val="num" w:pos="1800"/>
        </w:tabs>
        <w:autoSpaceDE w:val="0"/>
        <w:autoSpaceDN w:val="0"/>
        <w:adjustRightInd w:val="0"/>
        <w:spacing w:after="240"/>
        <w:ind w:left="180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2" w:tplc="2CE831B0">
      <w:start w:val="1"/>
      <w:numFmt w:val="lowerRoman"/>
      <w:lvlText w:val="%3."/>
      <w:lvlJc w:val="right"/>
      <w:pPr>
        <w:widowControl w:val="0"/>
        <w:tabs>
          <w:tab w:val="num" w:pos="2520"/>
        </w:tabs>
        <w:autoSpaceDE w:val="0"/>
        <w:autoSpaceDN w:val="0"/>
        <w:adjustRightInd w:val="0"/>
        <w:spacing w:after="240"/>
        <w:ind w:left="2520" w:hanging="18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3" w:tplc="8B605558">
      <w:start w:val="1"/>
      <w:numFmt w:val="decimal"/>
      <w:lvlText w:val="%4."/>
      <w:lvlJc w:val="left"/>
      <w:pPr>
        <w:widowControl w:val="0"/>
        <w:tabs>
          <w:tab w:val="num" w:pos="3240"/>
        </w:tabs>
        <w:autoSpaceDE w:val="0"/>
        <w:autoSpaceDN w:val="0"/>
        <w:adjustRightInd w:val="0"/>
        <w:spacing w:after="240"/>
        <w:ind w:left="324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4" w:tplc="A0B6D7E8">
      <w:start w:val="1"/>
      <w:numFmt w:val="lowerLetter"/>
      <w:lvlText w:val="%5."/>
      <w:lvlJc w:val="left"/>
      <w:pPr>
        <w:widowControl w:val="0"/>
        <w:tabs>
          <w:tab w:val="num" w:pos="3960"/>
        </w:tabs>
        <w:autoSpaceDE w:val="0"/>
        <w:autoSpaceDN w:val="0"/>
        <w:adjustRightInd w:val="0"/>
        <w:spacing w:after="240"/>
        <w:ind w:left="396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5" w:tplc="716EEA3E">
      <w:start w:val="1"/>
      <w:numFmt w:val="lowerRoman"/>
      <w:lvlText w:val="%6."/>
      <w:lvlJc w:val="right"/>
      <w:pPr>
        <w:widowControl w:val="0"/>
        <w:tabs>
          <w:tab w:val="num" w:pos="4680"/>
        </w:tabs>
        <w:autoSpaceDE w:val="0"/>
        <w:autoSpaceDN w:val="0"/>
        <w:adjustRightInd w:val="0"/>
        <w:spacing w:after="240"/>
        <w:ind w:left="4680" w:hanging="18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6" w:tplc="0630AEA2">
      <w:start w:val="1"/>
      <w:numFmt w:val="decimal"/>
      <w:lvlText w:val="%7."/>
      <w:lvlJc w:val="left"/>
      <w:pPr>
        <w:widowControl w:val="0"/>
        <w:tabs>
          <w:tab w:val="num" w:pos="5400"/>
        </w:tabs>
        <w:autoSpaceDE w:val="0"/>
        <w:autoSpaceDN w:val="0"/>
        <w:adjustRightInd w:val="0"/>
        <w:spacing w:after="240"/>
        <w:ind w:left="540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7" w:tplc="0C1CFAC2">
      <w:start w:val="1"/>
      <w:numFmt w:val="lowerLetter"/>
      <w:lvlText w:val="%8."/>
      <w:lvlJc w:val="left"/>
      <w:pPr>
        <w:widowControl w:val="0"/>
        <w:tabs>
          <w:tab w:val="num" w:pos="6120"/>
        </w:tabs>
        <w:autoSpaceDE w:val="0"/>
        <w:autoSpaceDN w:val="0"/>
        <w:adjustRightInd w:val="0"/>
        <w:spacing w:after="240"/>
        <w:ind w:left="612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8" w:tplc="6AA0064A">
      <w:start w:val="1"/>
      <w:numFmt w:val="lowerRoman"/>
      <w:lvlText w:val="%9."/>
      <w:lvlJc w:val="right"/>
      <w:pPr>
        <w:widowControl w:val="0"/>
        <w:tabs>
          <w:tab w:val="num" w:pos="6840"/>
        </w:tabs>
        <w:autoSpaceDE w:val="0"/>
        <w:autoSpaceDN w:val="0"/>
        <w:adjustRightInd w:val="0"/>
        <w:spacing w:after="240"/>
        <w:ind w:left="6840" w:hanging="180"/>
        <w:jc w:val="both"/>
      </w:pPr>
      <w:rPr>
        <w:rFonts w:ascii="Times New Roman" w:hAnsi="Times New Roman" w:cs="Times New Roman"/>
        <w:spacing w:val="0"/>
        <w:sz w:val="24"/>
        <w:szCs w:val="24"/>
      </w:rPr>
    </w:lvl>
  </w:abstractNum>
  <w:abstractNum w:abstractNumId="5">
    <w:nsid w:val="060C1E1F"/>
    <w:multiLevelType w:val="hybridMultilevel"/>
    <w:tmpl w:val="85F805D6"/>
    <w:lvl w:ilvl="0" w:tplc="3260DCF8">
      <w:start w:val="1"/>
      <w:numFmt w:val="lowerLetter"/>
      <w:lvlText w:val="%1."/>
      <w:lvlJc w:val="left"/>
      <w:pPr>
        <w:ind w:left="1069" w:hanging="360"/>
      </w:pPr>
    </w:lvl>
    <w:lvl w:ilvl="1" w:tplc="CF58DE32" w:tentative="1">
      <w:start w:val="1"/>
      <w:numFmt w:val="lowerLetter"/>
      <w:lvlText w:val="%2."/>
      <w:lvlJc w:val="left"/>
      <w:pPr>
        <w:ind w:left="1789" w:hanging="360"/>
      </w:pPr>
    </w:lvl>
    <w:lvl w:ilvl="2" w:tplc="CF3A96D8" w:tentative="1">
      <w:start w:val="1"/>
      <w:numFmt w:val="lowerRoman"/>
      <w:lvlText w:val="%3."/>
      <w:lvlJc w:val="right"/>
      <w:pPr>
        <w:ind w:left="2509" w:hanging="180"/>
      </w:pPr>
    </w:lvl>
    <w:lvl w:ilvl="3" w:tplc="5082FDA4" w:tentative="1">
      <w:start w:val="1"/>
      <w:numFmt w:val="decimal"/>
      <w:lvlText w:val="%4."/>
      <w:lvlJc w:val="left"/>
      <w:pPr>
        <w:ind w:left="3229" w:hanging="360"/>
      </w:pPr>
    </w:lvl>
    <w:lvl w:ilvl="4" w:tplc="0DFCE298" w:tentative="1">
      <w:start w:val="1"/>
      <w:numFmt w:val="lowerLetter"/>
      <w:lvlText w:val="%5."/>
      <w:lvlJc w:val="left"/>
      <w:pPr>
        <w:ind w:left="3949" w:hanging="360"/>
      </w:pPr>
    </w:lvl>
    <w:lvl w:ilvl="5" w:tplc="73888CF0" w:tentative="1">
      <w:start w:val="1"/>
      <w:numFmt w:val="lowerRoman"/>
      <w:lvlText w:val="%6."/>
      <w:lvlJc w:val="right"/>
      <w:pPr>
        <w:ind w:left="4669" w:hanging="180"/>
      </w:pPr>
    </w:lvl>
    <w:lvl w:ilvl="6" w:tplc="4474814E" w:tentative="1">
      <w:start w:val="1"/>
      <w:numFmt w:val="decimal"/>
      <w:lvlText w:val="%7."/>
      <w:lvlJc w:val="left"/>
      <w:pPr>
        <w:ind w:left="5389" w:hanging="360"/>
      </w:pPr>
    </w:lvl>
    <w:lvl w:ilvl="7" w:tplc="166A3FBC" w:tentative="1">
      <w:start w:val="1"/>
      <w:numFmt w:val="lowerLetter"/>
      <w:lvlText w:val="%8."/>
      <w:lvlJc w:val="left"/>
      <w:pPr>
        <w:ind w:left="6109" w:hanging="360"/>
      </w:pPr>
    </w:lvl>
    <w:lvl w:ilvl="8" w:tplc="59D6EA9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8F42047"/>
    <w:multiLevelType w:val="hybridMultilevel"/>
    <w:tmpl w:val="192884F4"/>
    <w:lvl w:ilvl="0" w:tplc="F7CE31BA">
      <w:start w:val="1"/>
      <w:numFmt w:val="decimal"/>
      <w:lvlText w:val="%1."/>
      <w:lvlJc w:val="left"/>
      <w:pPr>
        <w:ind w:left="360" w:hanging="360"/>
      </w:pPr>
    </w:lvl>
    <w:lvl w:ilvl="1" w:tplc="3390655E" w:tentative="1">
      <w:start w:val="1"/>
      <w:numFmt w:val="lowerLetter"/>
      <w:lvlText w:val="%2."/>
      <w:lvlJc w:val="left"/>
      <w:pPr>
        <w:ind w:left="1080" w:hanging="360"/>
      </w:pPr>
    </w:lvl>
    <w:lvl w:ilvl="2" w:tplc="206C2C0C" w:tentative="1">
      <w:start w:val="1"/>
      <w:numFmt w:val="lowerRoman"/>
      <w:lvlText w:val="%3."/>
      <w:lvlJc w:val="right"/>
      <w:pPr>
        <w:ind w:left="1800" w:hanging="180"/>
      </w:pPr>
    </w:lvl>
    <w:lvl w:ilvl="3" w:tplc="1654E8D8" w:tentative="1">
      <w:start w:val="1"/>
      <w:numFmt w:val="decimal"/>
      <w:lvlText w:val="%4."/>
      <w:lvlJc w:val="left"/>
      <w:pPr>
        <w:ind w:left="2520" w:hanging="360"/>
      </w:pPr>
    </w:lvl>
    <w:lvl w:ilvl="4" w:tplc="6422F3F2" w:tentative="1">
      <w:start w:val="1"/>
      <w:numFmt w:val="lowerLetter"/>
      <w:lvlText w:val="%5."/>
      <w:lvlJc w:val="left"/>
      <w:pPr>
        <w:ind w:left="3240" w:hanging="360"/>
      </w:pPr>
    </w:lvl>
    <w:lvl w:ilvl="5" w:tplc="4BCE848A" w:tentative="1">
      <w:start w:val="1"/>
      <w:numFmt w:val="lowerRoman"/>
      <w:lvlText w:val="%6."/>
      <w:lvlJc w:val="right"/>
      <w:pPr>
        <w:ind w:left="3960" w:hanging="180"/>
      </w:pPr>
    </w:lvl>
    <w:lvl w:ilvl="6" w:tplc="188CFC12" w:tentative="1">
      <w:start w:val="1"/>
      <w:numFmt w:val="decimal"/>
      <w:lvlText w:val="%7."/>
      <w:lvlJc w:val="left"/>
      <w:pPr>
        <w:ind w:left="4680" w:hanging="360"/>
      </w:pPr>
    </w:lvl>
    <w:lvl w:ilvl="7" w:tplc="078277BC" w:tentative="1">
      <w:start w:val="1"/>
      <w:numFmt w:val="lowerLetter"/>
      <w:lvlText w:val="%8."/>
      <w:lvlJc w:val="left"/>
      <w:pPr>
        <w:ind w:left="5400" w:hanging="360"/>
      </w:pPr>
    </w:lvl>
    <w:lvl w:ilvl="8" w:tplc="F6CEC9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A53F74"/>
    <w:multiLevelType w:val="hybridMultilevel"/>
    <w:tmpl w:val="913AEB20"/>
    <w:lvl w:ilvl="0" w:tplc="45588E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F405D5A">
      <w:start w:val="1"/>
      <w:numFmt w:val="lowerLetter"/>
      <w:lvlText w:val="%2."/>
      <w:lvlJc w:val="left"/>
      <w:pPr>
        <w:ind w:left="1440" w:hanging="360"/>
      </w:pPr>
    </w:lvl>
    <w:lvl w:ilvl="2" w:tplc="DF06AE0C" w:tentative="1">
      <w:start w:val="1"/>
      <w:numFmt w:val="lowerRoman"/>
      <w:lvlText w:val="%3."/>
      <w:lvlJc w:val="right"/>
      <w:pPr>
        <w:ind w:left="2160" w:hanging="180"/>
      </w:pPr>
    </w:lvl>
    <w:lvl w:ilvl="3" w:tplc="87D6A854" w:tentative="1">
      <w:start w:val="1"/>
      <w:numFmt w:val="decimal"/>
      <w:lvlText w:val="%4."/>
      <w:lvlJc w:val="left"/>
      <w:pPr>
        <w:ind w:left="2880" w:hanging="360"/>
      </w:pPr>
    </w:lvl>
    <w:lvl w:ilvl="4" w:tplc="4DA05D00" w:tentative="1">
      <w:start w:val="1"/>
      <w:numFmt w:val="lowerLetter"/>
      <w:lvlText w:val="%5."/>
      <w:lvlJc w:val="left"/>
      <w:pPr>
        <w:ind w:left="3600" w:hanging="360"/>
      </w:pPr>
    </w:lvl>
    <w:lvl w:ilvl="5" w:tplc="5F82660C" w:tentative="1">
      <w:start w:val="1"/>
      <w:numFmt w:val="lowerRoman"/>
      <w:lvlText w:val="%6."/>
      <w:lvlJc w:val="right"/>
      <w:pPr>
        <w:ind w:left="4320" w:hanging="180"/>
      </w:pPr>
    </w:lvl>
    <w:lvl w:ilvl="6" w:tplc="6D7250D4" w:tentative="1">
      <w:start w:val="1"/>
      <w:numFmt w:val="decimal"/>
      <w:lvlText w:val="%7."/>
      <w:lvlJc w:val="left"/>
      <w:pPr>
        <w:ind w:left="5040" w:hanging="360"/>
      </w:pPr>
    </w:lvl>
    <w:lvl w:ilvl="7" w:tplc="3B7216B2" w:tentative="1">
      <w:start w:val="1"/>
      <w:numFmt w:val="lowerLetter"/>
      <w:lvlText w:val="%8."/>
      <w:lvlJc w:val="left"/>
      <w:pPr>
        <w:ind w:left="5760" w:hanging="360"/>
      </w:pPr>
    </w:lvl>
    <w:lvl w:ilvl="8" w:tplc="09985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7E663A"/>
    <w:multiLevelType w:val="hybridMultilevel"/>
    <w:tmpl w:val="0E529CEC"/>
    <w:lvl w:ilvl="0" w:tplc="C4C69024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3F2CC774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2AE4F76C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8898B246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A84A9848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6C067CB2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26481AF4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8C58860C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386A3AE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9">
    <w:nsid w:val="19101EDE"/>
    <w:multiLevelType w:val="hybridMultilevel"/>
    <w:tmpl w:val="8A7C61A4"/>
    <w:lvl w:ilvl="0" w:tplc="13889B82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9FA78A8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2" w:tplc="467697C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7F40D7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B789B8A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7F8A793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27C833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9AE4B93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DA30105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0E070DE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1795C2A"/>
    <w:multiLevelType w:val="multilevel"/>
    <w:tmpl w:val="DA7092FE"/>
    <w:name w:val="Litigation_Agreement"/>
    <w:lvl w:ilvl="0">
      <w:start w:val="1"/>
      <w:numFmt w:val="decimal"/>
      <w:pStyle w:val="LitigationAgreement1"/>
      <w:lvlText w:val="%1."/>
      <w:lvlJc w:val="left"/>
      <w:pPr>
        <w:tabs>
          <w:tab w:val="num" w:pos="720"/>
        </w:tabs>
        <w:ind w:left="0" w:firstLine="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1">
      <w:start w:val="1"/>
      <w:numFmt w:val="lowerLetter"/>
      <w:pStyle w:val="LitigationAgreement2"/>
      <w:lvlText w:val="(%2)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2">
      <w:start w:val="1"/>
      <w:numFmt w:val="lowerRoman"/>
      <w:pStyle w:val="LitigationAgreement3"/>
      <w:lvlText w:val="(%3)"/>
      <w:lvlJc w:val="right"/>
      <w:pPr>
        <w:tabs>
          <w:tab w:val="num" w:pos="2304"/>
        </w:tabs>
        <w:ind w:left="2304" w:hanging="432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3">
      <w:start w:val="1"/>
      <w:numFmt w:val="upperLetter"/>
      <w:pStyle w:val="LitigationAgreement4"/>
      <w:lvlText w:val="(%4)"/>
      <w:lvlJc w:val="left"/>
      <w:pPr>
        <w:tabs>
          <w:tab w:val="num" w:pos="3024"/>
        </w:tabs>
        <w:ind w:left="3024" w:hanging="72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4">
      <w:start w:val="1"/>
      <w:numFmt w:val="decimal"/>
      <w:pStyle w:val="LitigationAgreement5"/>
      <w:lvlText w:val="(%5)"/>
      <w:lvlJc w:val="left"/>
      <w:pPr>
        <w:tabs>
          <w:tab w:val="num" w:pos="3744"/>
        </w:tabs>
        <w:ind w:left="3744" w:hanging="72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739769C"/>
    <w:multiLevelType w:val="hybridMultilevel"/>
    <w:tmpl w:val="1688A108"/>
    <w:lvl w:ilvl="0" w:tplc="4EA206AC">
      <w:start w:val="1"/>
      <w:numFmt w:val="bullet"/>
      <w:lvlText w:val="-"/>
      <w:lvlJc w:val="left"/>
      <w:pPr>
        <w:ind w:left="1084" w:hanging="360"/>
      </w:pPr>
      <w:rPr>
        <w:rFonts w:ascii="Times New Roman" w:eastAsia="Times New Roman" w:hAnsi="Times New Roman" w:cs="Times New Roman" w:hint="default"/>
      </w:rPr>
    </w:lvl>
    <w:lvl w:ilvl="1" w:tplc="6916E014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EB281212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7B68C084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936A5F6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6C6AA316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2A9C2A30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E8661212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C4AA4970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13">
    <w:nsid w:val="28DC3C44"/>
    <w:multiLevelType w:val="multilevel"/>
    <w:tmpl w:val="9EEEA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aps w:val="0"/>
        <w:u w:val="none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cs="Times New Roman"/>
        <w:b w:val="0"/>
        <w:i w:val="0"/>
        <w:caps w:val="0"/>
        <w:u w:val="none"/>
      </w:rPr>
    </w:lvl>
    <w:lvl w:ilvl="2">
      <w:start w:val="1"/>
      <w:numFmt w:val="lowerRoman"/>
      <w:lvlText w:val="(%3)"/>
      <w:lvlJc w:val="right"/>
      <w:pPr>
        <w:tabs>
          <w:tab w:val="num" w:pos="2304"/>
        </w:tabs>
        <w:ind w:left="2304" w:hanging="432"/>
      </w:pPr>
      <w:rPr>
        <w:rFonts w:cs="Times New Roman"/>
        <w:b w:val="0"/>
        <w:i w:val="0"/>
        <w:caps w:val="0"/>
        <w:u w:val="none"/>
      </w:rPr>
    </w:lvl>
    <w:lvl w:ilvl="3">
      <w:start w:val="1"/>
      <w:numFmt w:val="upperLetter"/>
      <w:lvlText w:val="%4."/>
      <w:lvlJc w:val="left"/>
      <w:pPr>
        <w:tabs>
          <w:tab w:val="num" w:pos="3024"/>
        </w:tabs>
        <w:ind w:left="3024" w:hanging="720"/>
      </w:pPr>
      <w:rPr>
        <w:rFonts w:cs="Times New Roman"/>
        <w:b w:val="0"/>
        <w:i w:val="0"/>
        <w:caps w:val="0"/>
        <w:u w:val="none"/>
      </w:rPr>
    </w:lvl>
    <w:lvl w:ilvl="4">
      <w:start w:val="1"/>
      <w:numFmt w:val="upperRoman"/>
      <w:lvlText w:val="%5."/>
      <w:lvlJc w:val="right"/>
      <w:pPr>
        <w:tabs>
          <w:tab w:val="num" w:pos="3888"/>
        </w:tabs>
        <w:ind w:left="3888" w:hanging="432"/>
      </w:pPr>
      <w:rPr>
        <w:rFonts w:cs="Times New Roman"/>
        <w:b w:val="0"/>
        <w:i w:val="0"/>
        <w:caps w:val="0"/>
        <w:u w:val="none"/>
      </w:rPr>
    </w:lvl>
    <w:lvl w:ilvl="5">
      <w:start w:val="1"/>
      <w:numFmt w:val="lowerRoman"/>
      <w:lvlText w:val="%6."/>
      <w:lvlJc w:val="right"/>
      <w:pPr>
        <w:tabs>
          <w:tab w:val="num" w:pos="4752"/>
        </w:tabs>
        <w:ind w:left="4752" w:hanging="432"/>
      </w:pPr>
      <w:rPr>
        <w:rFonts w:cs="Times New Roman"/>
        <w:b w:val="0"/>
        <w:i w:val="0"/>
        <w:caps w:val="0"/>
        <w:u w:val="none"/>
      </w:rPr>
    </w:lvl>
    <w:lvl w:ilvl="6">
      <w:start w:val="1"/>
      <w:numFmt w:val="decimal"/>
      <w:lvlText w:val="%7)"/>
      <w:lvlJc w:val="left"/>
      <w:pPr>
        <w:tabs>
          <w:tab w:val="num" w:pos="5472"/>
        </w:tabs>
        <w:ind w:left="5472" w:hanging="720"/>
      </w:pPr>
      <w:rPr>
        <w:rFonts w:cs="Times New Roman"/>
        <w:b w:val="0"/>
        <w:i w:val="0"/>
        <w:caps w:val="0"/>
        <w:u w:val="none"/>
      </w:rPr>
    </w:lvl>
    <w:lvl w:ilvl="7">
      <w:start w:val="1"/>
      <w:numFmt w:val="lowerLetter"/>
      <w:lvlText w:val="%8)"/>
      <w:lvlJc w:val="left"/>
      <w:pPr>
        <w:tabs>
          <w:tab w:val="num" w:pos="6192"/>
        </w:tabs>
        <w:ind w:left="6192" w:hanging="720"/>
      </w:pPr>
      <w:rPr>
        <w:rFonts w:cs="Times New Roman"/>
        <w:b w:val="0"/>
        <w:i w:val="0"/>
        <w:caps w:val="0"/>
        <w:u w:val="none"/>
      </w:rPr>
    </w:lvl>
    <w:lvl w:ilvl="8">
      <w:start w:val="1"/>
      <w:numFmt w:val="lowerRoman"/>
      <w:lvlText w:val="%9)"/>
      <w:lvlJc w:val="right"/>
      <w:pPr>
        <w:tabs>
          <w:tab w:val="num" w:pos="7056"/>
        </w:tabs>
        <w:ind w:left="7056" w:hanging="432"/>
      </w:pPr>
      <w:rPr>
        <w:rFonts w:cs="Times New Roman"/>
        <w:b w:val="0"/>
        <w:i w:val="0"/>
        <w:caps w:val="0"/>
        <w:u w:val="none"/>
      </w:rPr>
    </w:lvl>
  </w:abstractNum>
  <w:abstractNum w:abstractNumId="14">
    <w:nsid w:val="2A2B71C7"/>
    <w:multiLevelType w:val="hybridMultilevel"/>
    <w:tmpl w:val="F1D4E99A"/>
    <w:lvl w:ilvl="0" w:tplc="25187252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40EE4C60" w:tentative="1">
      <w:start w:val="1"/>
      <w:numFmt w:val="lowerLetter"/>
      <w:lvlText w:val="%2."/>
      <w:lvlJc w:val="left"/>
      <w:pPr>
        <w:ind w:left="1800" w:hanging="360"/>
      </w:pPr>
    </w:lvl>
    <w:lvl w:ilvl="2" w:tplc="69CACA24" w:tentative="1">
      <w:start w:val="1"/>
      <w:numFmt w:val="lowerRoman"/>
      <w:lvlText w:val="%3."/>
      <w:lvlJc w:val="right"/>
      <w:pPr>
        <w:ind w:left="2520" w:hanging="180"/>
      </w:pPr>
    </w:lvl>
    <w:lvl w:ilvl="3" w:tplc="4F724BA0" w:tentative="1">
      <w:start w:val="1"/>
      <w:numFmt w:val="decimal"/>
      <w:lvlText w:val="%4."/>
      <w:lvlJc w:val="left"/>
      <w:pPr>
        <w:ind w:left="3240" w:hanging="360"/>
      </w:pPr>
    </w:lvl>
    <w:lvl w:ilvl="4" w:tplc="BDAABAA2" w:tentative="1">
      <w:start w:val="1"/>
      <w:numFmt w:val="lowerLetter"/>
      <w:lvlText w:val="%5."/>
      <w:lvlJc w:val="left"/>
      <w:pPr>
        <w:ind w:left="3960" w:hanging="360"/>
      </w:pPr>
    </w:lvl>
    <w:lvl w:ilvl="5" w:tplc="5F26A2B4" w:tentative="1">
      <w:start w:val="1"/>
      <w:numFmt w:val="lowerRoman"/>
      <w:lvlText w:val="%6."/>
      <w:lvlJc w:val="right"/>
      <w:pPr>
        <w:ind w:left="4680" w:hanging="180"/>
      </w:pPr>
    </w:lvl>
    <w:lvl w:ilvl="6" w:tplc="742E7100" w:tentative="1">
      <w:start w:val="1"/>
      <w:numFmt w:val="decimal"/>
      <w:lvlText w:val="%7."/>
      <w:lvlJc w:val="left"/>
      <w:pPr>
        <w:ind w:left="5400" w:hanging="360"/>
      </w:pPr>
    </w:lvl>
    <w:lvl w:ilvl="7" w:tplc="AFC83E5A" w:tentative="1">
      <w:start w:val="1"/>
      <w:numFmt w:val="lowerLetter"/>
      <w:lvlText w:val="%8."/>
      <w:lvlJc w:val="left"/>
      <w:pPr>
        <w:ind w:left="6120" w:hanging="360"/>
      </w:pPr>
    </w:lvl>
    <w:lvl w:ilvl="8" w:tplc="54BC249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E445A4"/>
    <w:multiLevelType w:val="multilevel"/>
    <w:tmpl w:val="D676E424"/>
    <w:name w:val="zzmpStandard||Standard|2|3|1|1|0|9||1|0|1||1|0|1||1|0|1||1|0|0||1|0|0||1|0|0||1|0|0||1|0|0||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aps w:val="0"/>
        <w:u w:val="none"/>
      </w:rPr>
    </w:lvl>
    <w:lvl w:ilvl="1">
      <w:start w:val="1"/>
      <w:numFmt w:val="lowerRoman"/>
      <w:lvlText w:val="%2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sz w:val="24"/>
        <w:szCs w:val="24"/>
        <w:u w:val="none"/>
      </w:rPr>
    </w:lvl>
    <w:lvl w:ilvl="2">
      <w:start w:val="1"/>
      <w:numFmt w:val="lowerRoman"/>
      <w:lvlText w:val="(%3)"/>
      <w:lvlJc w:val="right"/>
      <w:pPr>
        <w:tabs>
          <w:tab w:val="num" w:pos="2304"/>
        </w:tabs>
        <w:ind w:left="2304" w:hanging="432"/>
      </w:pPr>
      <w:rPr>
        <w:rFonts w:cs="Times New Roman"/>
        <w:b w:val="0"/>
        <w:i w:val="0"/>
        <w:caps w:val="0"/>
        <w:u w:val="none"/>
      </w:rPr>
    </w:lvl>
    <w:lvl w:ilvl="3">
      <w:start w:val="1"/>
      <w:numFmt w:val="upperLetter"/>
      <w:lvlText w:val="%4."/>
      <w:lvlJc w:val="left"/>
      <w:pPr>
        <w:tabs>
          <w:tab w:val="num" w:pos="3024"/>
        </w:tabs>
        <w:ind w:left="3024" w:hanging="720"/>
      </w:pPr>
      <w:rPr>
        <w:rFonts w:cs="Times New Roman"/>
        <w:b w:val="0"/>
        <w:i w:val="0"/>
        <w:caps w:val="0"/>
        <w:u w:val="none"/>
      </w:rPr>
    </w:lvl>
    <w:lvl w:ilvl="4">
      <w:start w:val="1"/>
      <w:numFmt w:val="upperRoman"/>
      <w:lvlText w:val="%5."/>
      <w:lvlJc w:val="right"/>
      <w:pPr>
        <w:tabs>
          <w:tab w:val="num" w:pos="3888"/>
        </w:tabs>
        <w:ind w:left="3888" w:hanging="432"/>
      </w:pPr>
      <w:rPr>
        <w:rFonts w:cs="Times New Roman"/>
        <w:b w:val="0"/>
        <w:i w:val="0"/>
        <w:caps w:val="0"/>
        <w:u w:val="none"/>
      </w:rPr>
    </w:lvl>
    <w:lvl w:ilvl="5">
      <w:start w:val="1"/>
      <w:numFmt w:val="lowerRoman"/>
      <w:lvlText w:val="%6."/>
      <w:lvlJc w:val="right"/>
      <w:pPr>
        <w:tabs>
          <w:tab w:val="num" w:pos="4752"/>
        </w:tabs>
        <w:ind w:left="4752" w:hanging="432"/>
      </w:pPr>
      <w:rPr>
        <w:rFonts w:cs="Times New Roman"/>
        <w:b w:val="0"/>
        <w:i w:val="0"/>
        <w:caps w:val="0"/>
        <w:u w:val="none"/>
      </w:rPr>
    </w:lvl>
    <w:lvl w:ilvl="6">
      <w:start w:val="1"/>
      <w:numFmt w:val="decimal"/>
      <w:lvlText w:val="%7)"/>
      <w:lvlJc w:val="left"/>
      <w:pPr>
        <w:tabs>
          <w:tab w:val="num" w:pos="5472"/>
        </w:tabs>
        <w:ind w:left="5472" w:hanging="720"/>
      </w:pPr>
      <w:rPr>
        <w:rFonts w:cs="Times New Roman"/>
        <w:b w:val="0"/>
        <w:i w:val="0"/>
        <w:caps w:val="0"/>
        <w:u w:val="none"/>
      </w:rPr>
    </w:lvl>
    <w:lvl w:ilvl="7">
      <w:start w:val="1"/>
      <w:numFmt w:val="lowerLetter"/>
      <w:lvlText w:val="%8)"/>
      <w:lvlJc w:val="left"/>
      <w:pPr>
        <w:tabs>
          <w:tab w:val="num" w:pos="6192"/>
        </w:tabs>
        <w:ind w:left="6192" w:hanging="720"/>
      </w:pPr>
      <w:rPr>
        <w:rFonts w:cs="Times New Roman"/>
        <w:b w:val="0"/>
        <w:i w:val="0"/>
        <w:caps w:val="0"/>
        <w:u w:val="none"/>
      </w:rPr>
    </w:lvl>
    <w:lvl w:ilvl="8">
      <w:start w:val="1"/>
      <w:numFmt w:val="lowerRoman"/>
      <w:lvlText w:val="%9)"/>
      <w:lvlJc w:val="right"/>
      <w:pPr>
        <w:tabs>
          <w:tab w:val="num" w:pos="7056"/>
        </w:tabs>
        <w:ind w:left="7056" w:hanging="432"/>
      </w:pPr>
      <w:rPr>
        <w:rFonts w:cs="Times New Roman"/>
        <w:b w:val="0"/>
        <w:i w:val="0"/>
        <w:caps w:val="0"/>
        <w:u w:val="none"/>
      </w:rPr>
    </w:lvl>
  </w:abstractNum>
  <w:abstractNum w:abstractNumId="16">
    <w:nsid w:val="35A113B5"/>
    <w:multiLevelType w:val="hybridMultilevel"/>
    <w:tmpl w:val="518CEE34"/>
    <w:lvl w:ilvl="0" w:tplc="FC2A9652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8901A9A" w:tentative="1">
      <w:start w:val="1"/>
      <w:numFmt w:val="lowerLetter"/>
      <w:lvlText w:val="%2."/>
      <w:lvlJc w:val="left"/>
      <w:pPr>
        <w:ind w:left="1440" w:hanging="360"/>
      </w:pPr>
    </w:lvl>
    <w:lvl w:ilvl="2" w:tplc="CD7CA8AC">
      <w:start w:val="1"/>
      <w:numFmt w:val="lowerRoman"/>
      <w:lvlText w:val="%3."/>
      <w:lvlJc w:val="right"/>
      <w:pPr>
        <w:ind w:left="2160" w:hanging="180"/>
      </w:pPr>
    </w:lvl>
    <w:lvl w:ilvl="3" w:tplc="5F1AF09E">
      <w:start w:val="1"/>
      <w:numFmt w:val="decimal"/>
      <w:lvlText w:val="%4."/>
      <w:lvlJc w:val="left"/>
      <w:pPr>
        <w:ind w:left="2880" w:hanging="360"/>
      </w:pPr>
    </w:lvl>
    <w:lvl w:ilvl="4" w:tplc="7DBC2C9C" w:tentative="1">
      <w:start w:val="1"/>
      <w:numFmt w:val="lowerLetter"/>
      <w:lvlText w:val="%5."/>
      <w:lvlJc w:val="left"/>
      <w:pPr>
        <w:ind w:left="3600" w:hanging="360"/>
      </w:pPr>
    </w:lvl>
    <w:lvl w:ilvl="5" w:tplc="E68ADF12" w:tentative="1">
      <w:start w:val="1"/>
      <w:numFmt w:val="lowerRoman"/>
      <w:lvlText w:val="%6."/>
      <w:lvlJc w:val="right"/>
      <w:pPr>
        <w:ind w:left="4320" w:hanging="180"/>
      </w:pPr>
    </w:lvl>
    <w:lvl w:ilvl="6" w:tplc="320A3AEC" w:tentative="1">
      <w:start w:val="1"/>
      <w:numFmt w:val="decimal"/>
      <w:lvlText w:val="%7."/>
      <w:lvlJc w:val="left"/>
      <w:pPr>
        <w:ind w:left="5040" w:hanging="360"/>
      </w:pPr>
    </w:lvl>
    <w:lvl w:ilvl="7" w:tplc="FB98BB7E" w:tentative="1">
      <w:start w:val="1"/>
      <w:numFmt w:val="lowerLetter"/>
      <w:lvlText w:val="%8."/>
      <w:lvlJc w:val="left"/>
      <w:pPr>
        <w:ind w:left="5760" w:hanging="360"/>
      </w:pPr>
    </w:lvl>
    <w:lvl w:ilvl="8" w:tplc="41AE0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DB559F"/>
    <w:multiLevelType w:val="hybridMultilevel"/>
    <w:tmpl w:val="11181FBA"/>
    <w:lvl w:ilvl="0" w:tplc="82A8FA66">
      <w:start w:val="1"/>
      <w:numFmt w:val="decimal"/>
      <w:lvlText w:val="%1."/>
      <w:lvlJc w:val="left"/>
      <w:pPr>
        <w:ind w:left="806" w:hanging="360"/>
      </w:pPr>
    </w:lvl>
    <w:lvl w:ilvl="1" w:tplc="DE608266" w:tentative="1">
      <w:start w:val="1"/>
      <w:numFmt w:val="lowerLetter"/>
      <w:lvlText w:val="%2."/>
      <w:lvlJc w:val="left"/>
      <w:pPr>
        <w:ind w:left="1526" w:hanging="360"/>
      </w:pPr>
    </w:lvl>
    <w:lvl w:ilvl="2" w:tplc="2C9E1360" w:tentative="1">
      <w:start w:val="1"/>
      <w:numFmt w:val="lowerRoman"/>
      <w:lvlText w:val="%3."/>
      <w:lvlJc w:val="right"/>
      <w:pPr>
        <w:ind w:left="2246" w:hanging="180"/>
      </w:pPr>
    </w:lvl>
    <w:lvl w:ilvl="3" w:tplc="A358035A" w:tentative="1">
      <w:start w:val="1"/>
      <w:numFmt w:val="decimal"/>
      <w:lvlText w:val="%4."/>
      <w:lvlJc w:val="left"/>
      <w:pPr>
        <w:ind w:left="2966" w:hanging="360"/>
      </w:pPr>
    </w:lvl>
    <w:lvl w:ilvl="4" w:tplc="15108E88" w:tentative="1">
      <w:start w:val="1"/>
      <w:numFmt w:val="lowerLetter"/>
      <w:lvlText w:val="%5."/>
      <w:lvlJc w:val="left"/>
      <w:pPr>
        <w:ind w:left="3686" w:hanging="360"/>
      </w:pPr>
    </w:lvl>
    <w:lvl w:ilvl="5" w:tplc="A37C5E40" w:tentative="1">
      <w:start w:val="1"/>
      <w:numFmt w:val="lowerRoman"/>
      <w:lvlText w:val="%6."/>
      <w:lvlJc w:val="right"/>
      <w:pPr>
        <w:ind w:left="4406" w:hanging="180"/>
      </w:pPr>
    </w:lvl>
    <w:lvl w:ilvl="6" w:tplc="572C97C4" w:tentative="1">
      <w:start w:val="1"/>
      <w:numFmt w:val="decimal"/>
      <w:lvlText w:val="%7."/>
      <w:lvlJc w:val="left"/>
      <w:pPr>
        <w:ind w:left="5126" w:hanging="360"/>
      </w:pPr>
    </w:lvl>
    <w:lvl w:ilvl="7" w:tplc="C82E3ACC" w:tentative="1">
      <w:start w:val="1"/>
      <w:numFmt w:val="lowerLetter"/>
      <w:lvlText w:val="%8."/>
      <w:lvlJc w:val="left"/>
      <w:pPr>
        <w:ind w:left="5846" w:hanging="360"/>
      </w:pPr>
    </w:lvl>
    <w:lvl w:ilvl="8" w:tplc="F0B6340C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8">
    <w:nsid w:val="41256F67"/>
    <w:multiLevelType w:val="hybridMultilevel"/>
    <w:tmpl w:val="13481DE4"/>
    <w:lvl w:ilvl="0" w:tplc="B17A2F7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EC5664D8" w:tentative="1">
      <w:start w:val="1"/>
      <w:numFmt w:val="lowerLetter"/>
      <w:lvlText w:val="%2."/>
      <w:lvlJc w:val="left"/>
      <w:pPr>
        <w:ind w:left="1800" w:hanging="360"/>
      </w:pPr>
    </w:lvl>
    <w:lvl w:ilvl="2" w:tplc="46B84D08" w:tentative="1">
      <w:start w:val="1"/>
      <w:numFmt w:val="lowerRoman"/>
      <w:lvlText w:val="%3."/>
      <w:lvlJc w:val="right"/>
      <w:pPr>
        <w:ind w:left="2520" w:hanging="180"/>
      </w:pPr>
    </w:lvl>
    <w:lvl w:ilvl="3" w:tplc="B9F43E8A" w:tentative="1">
      <w:start w:val="1"/>
      <w:numFmt w:val="decimal"/>
      <w:lvlText w:val="%4."/>
      <w:lvlJc w:val="left"/>
      <w:pPr>
        <w:ind w:left="3240" w:hanging="360"/>
      </w:pPr>
    </w:lvl>
    <w:lvl w:ilvl="4" w:tplc="839ED33E" w:tentative="1">
      <w:start w:val="1"/>
      <w:numFmt w:val="lowerLetter"/>
      <w:lvlText w:val="%5."/>
      <w:lvlJc w:val="left"/>
      <w:pPr>
        <w:ind w:left="3960" w:hanging="360"/>
      </w:pPr>
    </w:lvl>
    <w:lvl w:ilvl="5" w:tplc="8FC86034" w:tentative="1">
      <w:start w:val="1"/>
      <w:numFmt w:val="lowerRoman"/>
      <w:lvlText w:val="%6."/>
      <w:lvlJc w:val="right"/>
      <w:pPr>
        <w:ind w:left="4680" w:hanging="180"/>
      </w:pPr>
    </w:lvl>
    <w:lvl w:ilvl="6" w:tplc="06789A52" w:tentative="1">
      <w:start w:val="1"/>
      <w:numFmt w:val="decimal"/>
      <w:lvlText w:val="%7."/>
      <w:lvlJc w:val="left"/>
      <w:pPr>
        <w:ind w:left="5400" w:hanging="360"/>
      </w:pPr>
    </w:lvl>
    <w:lvl w:ilvl="7" w:tplc="A72A8628" w:tentative="1">
      <w:start w:val="1"/>
      <w:numFmt w:val="lowerLetter"/>
      <w:lvlText w:val="%8."/>
      <w:lvlJc w:val="left"/>
      <w:pPr>
        <w:ind w:left="6120" w:hanging="360"/>
      </w:pPr>
    </w:lvl>
    <w:lvl w:ilvl="8" w:tplc="256CFE3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18D0C0F"/>
    <w:multiLevelType w:val="hybridMultilevel"/>
    <w:tmpl w:val="A9525556"/>
    <w:lvl w:ilvl="0" w:tplc="2BA2728C">
      <w:start w:val="1"/>
      <w:numFmt w:val="lowerLetter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E06C1188" w:tentative="1">
      <w:start w:val="1"/>
      <w:numFmt w:val="lowerLetter"/>
      <w:lvlText w:val="%2."/>
      <w:lvlJc w:val="left"/>
      <w:pPr>
        <w:ind w:left="2520" w:hanging="360"/>
      </w:pPr>
    </w:lvl>
    <w:lvl w:ilvl="2" w:tplc="CA362116" w:tentative="1">
      <w:start w:val="1"/>
      <w:numFmt w:val="lowerRoman"/>
      <w:lvlText w:val="%3."/>
      <w:lvlJc w:val="right"/>
      <w:pPr>
        <w:ind w:left="3240" w:hanging="180"/>
      </w:pPr>
    </w:lvl>
    <w:lvl w:ilvl="3" w:tplc="AC0CBC7C" w:tentative="1">
      <w:start w:val="1"/>
      <w:numFmt w:val="decimal"/>
      <w:lvlText w:val="%4."/>
      <w:lvlJc w:val="left"/>
      <w:pPr>
        <w:ind w:left="3960" w:hanging="360"/>
      </w:pPr>
    </w:lvl>
    <w:lvl w:ilvl="4" w:tplc="6ACEDE36" w:tentative="1">
      <w:start w:val="1"/>
      <w:numFmt w:val="lowerLetter"/>
      <w:lvlText w:val="%5."/>
      <w:lvlJc w:val="left"/>
      <w:pPr>
        <w:ind w:left="4680" w:hanging="360"/>
      </w:pPr>
    </w:lvl>
    <w:lvl w:ilvl="5" w:tplc="44644004" w:tentative="1">
      <w:start w:val="1"/>
      <w:numFmt w:val="lowerRoman"/>
      <w:lvlText w:val="%6."/>
      <w:lvlJc w:val="right"/>
      <w:pPr>
        <w:ind w:left="5400" w:hanging="180"/>
      </w:pPr>
    </w:lvl>
    <w:lvl w:ilvl="6" w:tplc="46CEB364" w:tentative="1">
      <w:start w:val="1"/>
      <w:numFmt w:val="decimal"/>
      <w:lvlText w:val="%7."/>
      <w:lvlJc w:val="left"/>
      <w:pPr>
        <w:ind w:left="6120" w:hanging="360"/>
      </w:pPr>
    </w:lvl>
    <w:lvl w:ilvl="7" w:tplc="92566F48" w:tentative="1">
      <w:start w:val="1"/>
      <w:numFmt w:val="lowerLetter"/>
      <w:lvlText w:val="%8."/>
      <w:lvlJc w:val="left"/>
      <w:pPr>
        <w:ind w:left="6840" w:hanging="360"/>
      </w:pPr>
    </w:lvl>
    <w:lvl w:ilvl="8" w:tplc="892C044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45F57A93"/>
    <w:multiLevelType w:val="hybridMultilevel"/>
    <w:tmpl w:val="697673B0"/>
    <w:lvl w:ilvl="0" w:tplc="9724E1B8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A6A6A82">
      <w:start w:val="1"/>
      <w:numFmt w:val="lowerLetter"/>
      <w:lvlText w:val="(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912819E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782133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7B5016F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3E32976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8C45EE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D6DEB34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98A09F3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BD74293"/>
    <w:multiLevelType w:val="multilevel"/>
    <w:tmpl w:val="D02E2C0A"/>
    <w:name w:val="Alpha Paragraph"/>
    <w:lvl w:ilvl="0">
      <w:start w:val="1"/>
      <w:numFmt w:val="lowerLetter"/>
      <w:pStyle w:val="AlphaParagraph"/>
      <w:lvlText w:val="%1)"/>
      <w:lvlJc w:val="left"/>
      <w:pPr>
        <w:tabs>
          <w:tab w:val="num" w:pos="1440"/>
        </w:tabs>
        <w:ind w:left="1440" w:hanging="720"/>
      </w:pPr>
      <w:rPr>
        <w:rFonts w:ascii="Georgia" w:hAnsi="Georgia" w:hint="default"/>
        <w:sz w:val="22"/>
      </w:rPr>
    </w:lvl>
    <w:lvl w:ilvl="1">
      <w:start w:val="1"/>
      <w:numFmt w:val="lowerRoman"/>
      <w:lvlText w:val="%2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none"/>
      <w:lvlText w:val="%3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</w:abstractNum>
  <w:abstractNum w:abstractNumId="22">
    <w:nsid w:val="5AEF57C5"/>
    <w:multiLevelType w:val="hybridMultilevel"/>
    <w:tmpl w:val="F1D4E99A"/>
    <w:lvl w:ilvl="0" w:tplc="B6A69894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ED7C6F5E" w:tentative="1">
      <w:start w:val="1"/>
      <w:numFmt w:val="lowerLetter"/>
      <w:lvlText w:val="%2."/>
      <w:lvlJc w:val="left"/>
      <w:pPr>
        <w:ind w:left="1800" w:hanging="360"/>
      </w:pPr>
    </w:lvl>
    <w:lvl w:ilvl="2" w:tplc="0958D0A6" w:tentative="1">
      <w:start w:val="1"/>
      <w:numFmt w:val="lowerRoman"/>
      <w:lvlText w:val="%3."/>
      <w:lvlJc w:val="right"/>
      <w:pPr>
        <w:ind w:left="2520" w:hanging="180"/>
      </w:pPr>
    </w:lvl>
    <w:lvl w:ilvl="3" w:tplc="2CBEB8CE" w:tentative="1">
      <w:start w:val="1"/>
      <w:numFmt w:val="decimal"/>
      <w:lvlText w:val="%4."/>
      <w:lvlJc w:val="left"/>
      <w:pPr>
        <w:ind w:left="3240" w:hanging="360"/>
      </w:pPr>
    </w:lvl>
    <w:lvl w:ilvl="4" w:tplc="650AB8AE" w:tentative="1">
      <w:start w:val="1"/>
      <w:numFmt w:val="lowerLetter"/>
      <w:lvlText w:val="%5."/>
      <w:lvlJc w:val="left"/>
      <w:pPr>
        <w:ind w:left="3960" w:hanging="360"/>
      </w:pPr>
    </w:lvl>
    <w:lvl w:ilvl="5" w:tplc="97B6AC54" w:tentative="1">
      <w:start w:val="1"/>
      <w:numFmt w:val="lowerRoman"/>
      <w:lvlText w:val="%6."/>
      <w:lvlJc w:val="right"/>
      <w:pPr>
        <w:ind w:left="4680" w:hanging="180"/>
      </w:pPr>
    </w:lvl>
    <w:lvl w:ilvl="6" w:tplc="BADC06FA" w:tentative="1">
      <w:start w:val="1"/>
      <w:numFmt w:val="decimal"/>
      <w:lvlText w:val="%7."/>
      <w:lvlJc w:val="left"/>
      <w:pPr>
        <w:ind w:left="5400" w:hanging="360"/>
      </w:pPr>
    </w:lvl>
    <w:lvl w:ilvl="7" w:tplc="1750AC12" w:tentative="1">
      <w:start w:val="1"/>
      <w:numFmt w:val="lowerLetter"/>
      <w:lvlText w:val="%8."/>
      <w:lvlJc w:val="left"/>
      <w:pPr>
        <w:ind w:left="6120" w:hanging="360"/>
      </w:pPr>
    </w:lvl>
    <w:lvl w:ilvl="8" w:tplc="9DE2972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8F0BC3"/>
    <w:multiLevelType w:val="hybridMultilevel"/>
    <w:tmpl w:val="DBBEB6C0"/>
    <w:lvl w:ilvl="0" w:tplc="DF9E44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9FE7DD4">
      <w:start w:val="1"/>
      <w:numFmt w:val="lowerLetter"/>
      <w:lvlText w:val="(%2)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2" w:tplc="AFCA7996">
      <w:start w:val="1"/>
      <w:numFmt w:val="lowerRoman"/>
      <w:lvlText w:val="%3."/>
      <w:lvlJc w:val="right"/>
      <w:pPr>
        <w:ind w:left="1800" w:hanging="180"/>
      </w:pPr>
    </w:lvl>
    <w:lvl w:ilvl="3" w:tplc="15D265E6" w:tentative="1">
      <w:start w:val="1"/>
      <w:numFmt w:val="decimal"/>
      <w:lvlText w:val="%4."/>
      <w:lvlJc w:val="left"/>
      <w:pPr>
        <w:ind w:left="2520" w:hanging="360"/>
      </w:pPr>
    </w:lvl>
    <w:lvl w:ilvl="4" w:tplc="B97694E8" w:tentative="1">
      <w:start w:val="1"/>
      <w:numFmt w:val="lowerLetter"/>
      <w:lvlText w:val="%5."/>
      <w:lvlJc w:val="left"/>
      <w:pPr>
        <w:ind w:left="3240" w:hanging="360"/>
      </w:pPr>
    </w:lvl>
    <w:lvl w:ilvl="5" w:tplc="263C1FC4" w:tentative="1">
      <w:start w:val="1"/>
      <w:numFmt w:val="lowerRoman"/>
      <w:lvlText w:val="%6."/>
      <w:lvlJc w:val="right"/>
      <w:pPr>
        <w:ind w:left="3960" w:hanging="180"/>
      </w:pPr>
    </w:lvl>
    <w:lvl w:ilvl="6" w:tplc="148A6D7C" w:tentative="1">
      <w:start w:val="1"/>
      <w:numFmt w:val="decimal"/>
      <w:lvlText w:val="%7."/>
      <w:lvlJc w:val="left"/>
      <w:pPr>
        <w:ind w:left="4680" w:hanging="360"/>
      </w:pPr>
    </w:lvl>
    <w:lvl w:ilvl="7" w:tplc="A7BE9342" w:tentative="1">
      <w:start w:val="1"/>
      <w:numFmt w:val="lowerLetter"/>
      <w:lvlText w:val="%8."/>
      <w:lvlJc w:val="left"/>
      <w:pPr>
        <w:ind w:left="5400" w:hanging="360"/>
      </w:pPr>
    </w:lvl>
    <w:lvl w:ilvl="8" w:tplc="CF06B18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86F44EE"/>
    <w:multiLevelType w:val="hybridMultilevel"/>
    <w:tmpl w:val="2278CD08"/>
    <w:lvl w:ilvl="0" w:tplc="A3545500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362CACF4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BF082C1C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B800786C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487644C8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3DC4F278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6DC6AE7A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32EC114C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16D0996C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5">
    <w:nsid w:val="7CC55765"/>
    <w:multiLevelType w:val="hybridMultilevel"/>
    <w:tmpl w:val="E69CAE58"/>
    <w:lvl w:ilvl="0" w:tplc="324627AA">
      <w:start w:val="1"/>
      <w:numFmt w:val="lowerRoman"/>
      <w:lvlText w:val="%1."/>
      <w:lvlJc w:val="right"/>
      <w:pPr>
        <w:ind w:left="1800" w:hanging="360"/>
      </w:pPr>
    </w:lvl>
    <w:lvl w:ilvl="1" w:tplc="1E46A340">
      <w:start w:val="1"/>
      <w:numFmt w:val="lowerLetter"/>
      <w:lvlText w:val="%2."/>
      <w:lvlJc w:val="left"/>
      <w:pPr>
        <w:ind w:left="2520" w:hanging="360"/>
      </w:pPr>
    </w:lvl>
    <w:lvl w:ilvl="2" w:tplc="702E081C">
      <w:start w:val="1"/>
      <w:numFmt w:val="lowerRoman"/>
      <w:lvlText w:val="%3."/>
      <w:lvlJc w:val="right"/>
      <w:pPr>
        <w:ind w:left="3240" w:hanging="180"/>
      </w:pPr>
    </w:lvl>
    <w:lvl w:ilvl="3" w:tplc="709CA4D6" w:tentative="1">
      <w:start w:val="1"/>
      <w:numFmt w:val="decimal"/>
      <w:lvlText w:val="%4."/>
      <w:lvlJc w:val="left"/>
      <w:pPr>
        <w:ind w:left="3960" w:hanging="360"/>
      </w:pPr>
    </w:lvl>
    <w:lvl w:ilvl="4" w:tplc="13A293D6" w:tentative="1">
      <w:start w:val="1"/>
      <w:numFmt w:val="lowerLetter"/>
      <w:lvlText w:val="%5."/>
      <w:lvlJc w:val="left"/>
      <w:pPr>
        <w:ind w:left="4680" w:hanging="360"/>
      </w:pPr>
    </w:lvl>
    <w:lvl w:ilvl="5" w:tplc="018EE46C" w:tentative="1">
      <w:start w:val="1"/>
      <w:numFmt w:val="lowerRoman"/>
      <w:lvlText w:val="%6."/>
      <w:lvlJc w:val="right"/>
      <w:pPr>
        <w:ind w:left="5400" w:hanging="180"/>
      </w:pPr>
    </w:lvl>
    <w:lvl w:ilvl="6" w:tplc="7EDE9D74" w:tentative="1">
      <w:start w:val="1"/>
      <w:numFmt w:val="decimal"/>
      <w:lvlText w:val="%7."/>
      <w:lvlJc w:val="left"/>
      <w:pPr>
        <w:ind w:left="6120" w:hanging="360"/>
      </w:pPr>
    </w:lvl>
    <w:lvl w:ilvl="7" w:tplc="1B2826EA" w:tentative="1">
      <w:start w:val="1"/>
      <w:numFmt w:val="lowerLetter"/>
      <w:lvlText w:val="%8."/>
      <w:lvlJc w:val="left"/>
      <w:pPr>
        <w:ind w:left="6840" w:hanging="360"/>
      </w:pPr>
    </w:lvl>
    <w:lvl w:ilvl="8" w:tplc="3E525994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3"/>
  </w:num>
  <w:num w:numId="2">
    <w:abstractNumId w:val="7"/>
  </w:num>
  <w:num w:numId="3">
    <w:abstractNumId w:val="22"/>
  </w:num>
  <w:num w:numId="4">
    <w:abstractNumId w:val="18"/>
  </w:num>
  <w:num w:numId="5">
    <w:abstractNumId w:val="25"/>
  </w:num>
  <w:num w:numId="6">
    <w:abstractNumId w:val="11"/>
  </w:num>
  <w:num w:numId="7">
    <w:abstractNumId w:val="4"/>
  </w:num>
  <w:num w:numId="8">
    <w:abstractNumId w:val="0"/>
  </w:num>
  <w:num w:numId="9">
    <w:abstractNumId w:val="13"/>
  </w:num>
  <w:num w:numId="10">
    <w:abstractNumId w:val="12"/>
  </w:num>
  <w:num w:numId="11">
    <w:abstractNumId w:val="10"/>
  </w:num>
  <w:num w:numId="12">
    <w:abstractNumId w:val="8"/>
  </w:num>
  <w:num w:numId="13">
    <w:abstractNumId w:val="6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7"/>
  </w:num>
  <w:num w:numId="19">
    <w:abstractNumId w:val="9"/>
  </w:num>
  <w:num w:numId="20">
    <w:abstractNumId w:val="5"/>
  </w:num>
  <w:num w:numId="21">
    <w:abstractNumId w:val="20"/>
  </w:num>
  <w:num w:numId="22">
    <w:abstractNumId w:val="19"/>
  </w:num>
  <w:num w:numId="23">
    <w:abstractNumId w:val="16"/>
  </w:num>
  <w:num w:numId="24">
    <w:abstractNumId w:val="21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zzmpFixedCurScheme_9.0" w:val="application/vnd.openxmlformats-officedocument.wordprocessingml.webSettings+xml"/>
  </w:docVars>
  <w:rsids>
    <w:rsidRoot w:val="00031C13"/>
    <w:rsid w:val="00031C13"/>
    <w:rsid w:val="0006000D"/>
    <w:rsid w:val="0009133F"/>
    <w:rsid w:val="001037FE"/>
    <w:rsid w:val="0012065C"/>
    <w:rsid w:val="00150B31"/>
    <w:rsid w:val="00160399"/>
    <w:rsid w:val="0026497E"/>
    <w:rsid w:val="002A661D"/>
    <w:rsid w:val="003321E7"/>
    <w:rsid w:val="00332C23"/>
    <w:rsid w:val="00387C89"/>
    <w:rsid w:val="003A4A7B"/>
    <w:rsid w:val="003B0AEE"/>
    <w:rsid w:val="003C0DBB"/>
    <w:rsid w:val="00424797"/>
    <w:rsid w:val="00456608"/>
    <w:rsid w:val="004A0BD6"/>
    <w:rsid w:val="004C00AD"/>
    <w:rsid w:val="00553580"/>
    <w:rsid w:val="00561768"/>
    <w:rsid w:val="0056446F"/>
    <w:rsid w:val="005A134F"/>
    <w:rsid w:val="005E33E9"/>
    <w:rsid w:val="006D5721"/>
    <w:rsid w:val="00707B57"/>
    <w:rsid w:val="00750A24"/>
    <w:rsid w:val="007812A8"/>
    <w:rsid w:val="007B43FD"/>
    <w:rsid w:val="007C7CEB"/>
    <w:rsid w:val="007E6230"/>
    <w:rsid w:val="007F549D"/>
    <w:rsid w:val="008054C3"/>
    <w:rsid w:val="0085411E"/>
    <w:rsid w:val="00896313"/>
    <w:rsid w:val="008E2DBA"/>
    <w:rsid w:val="00902C9B"/>
    <w:rsid w:val="009820F0"/>
    <w:rsid w:val="0098333F"/>
    <w:rsid w:val="009C5E2F"/>
    <w:rsid w:val="009E4F11"/>
    <w:rsid w:val="009F52EC"/>
    <w:rsid w:val="00A04498"/>
    <w:rsid w:val="00A25CB1"/>
    <w:rsid w:val="00A77ED3"/>
    <w:rsid w:val="00AB0C9C"/>
    <w:rsid w:val="00AF3E00"/>
    <w:rsid w:val="00B05831"/>
    <w:rsid w:val="00B10506"/>
    <w:rsid w:val="00B95E0A"/>
    <w:rsid w:val="00BB1421"/>
    <w:rsid w:val="00C11B11"/>
    <w:rsid w:val="00C857EE"/>
    <w:rsid w:val="00C9111A"/>
    <w:rsid w:val="00CA27E3"/>
    <w:rsid w:val="00CF78E3"/>
    <w:rsid w:val="00D04296"/>
    <w:rsid w:val="00D15D52"/>
    <w:rsid w:val="00D820CC"/>
    <w:rsid w:val="00D9504B"/>
    <w:rsid w:val="00E32AAF"/>
    <w:rsid w:val="00E81A8E"/>
    <w:rsid w:val="00E93685"/>
    <w:rsid w:val="00EB42BC"/>
    <w:rsid w:val="00EB5F6F"/>
    <w:rsid w:val="00EF69BC"/>
    <w:rsid w:val="00F343D4"/>
    <w:rsid w:val="00F60658"/>
    <w:rsid w:val="00FA54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kweb:inappropriateterm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2B6F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40" w:line="360" w:lineRule="auto"/>
        <w:ind w:left="86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D83"/>
    <w:rPr>
      <w:sz w:val="24"/>
      <w:szCs w:val="24"/>
      <w:lang w:val="en-CA" w:eastAsia="en-CA"/>
    </w:rPr>
  </w:style>
  <w:style w:type="paragraph" w:styleId="Heading1">
    <w:name w:val="heading 1"/>
    <w:aliases w:val="h1"/>
    <w:basedOn w:val="Normal"/>
    <w:next w:val="Normal"/>
    <w:link w:val="Heading1Char"/>
    <w:uiPriority w:val="99"/>
    <w:qFormat/>
    <w:rsid w:val="00551D83"/>
    <w:pPr>
      <w:keepNext/>
      <w:outlineLvl w:val="0"/>
    </w:pPr>
    <w:rPr>
      <w:i/>
      <w:iCs/>
      <w:sz w:val="18"/>
      <w:szCs w:val="18"/>
      <w:lang w:val="en-US"/>
    </w:rPr>
  </w:style>
  <w:style w:type="paragraph" w:styleId="Heading2">
    <w:name w:val="heading 2"/>
    <w:aliases w:val="h2"/>
    <w:basedOn w:val="Normal"/>
    <w:next w:val="Normal"/>
    <w:link w:val="Heading2Char"/>
    <w:uiPriority w:val="99"/>
    <w:qFormat/>
    <w:rsid w:val="00551D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uiPriority w:val="99"/>
    <w:locked/>
    <w:rsid w:val="00551D83"/>
    <w:rPr>
      <w:rFonts w:ascii="Cambria" w:hAnsi="Cambria" w:cs="Times New Roman"/>
      <w:b/>
      <w:bCs/>
      <w:kern w:val="32"/>
      <w:sz w:val="32"/>
      <w:szCs w:val="32"/>
      <w:lang w:val="en-CA" w:eastAsia="en-CA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semiHidden/>
    <w:locked/>
    <w:rsid w:val="00551D83"/>
    <w:rPr>
      <w:rFonts w:ascii="Cambria" w:hAnsi="Cambria" w:cs="Times New Roman"/>
      <w:b/>
      <w:bCs/>
      <w:i/>
      <w:iCs/>
      <w:sz w:val="28"/>
      <w:szCs w:val="28"/>
      <w:lang w:val="en-CA" w:eastAsia="en-CA"/>
    </w:rPr>
  </w:style>
  <w:style w:type="paragraph" w:customStyle="1" w:styleId="ORSubHeading">
    <w:name w:val="ORSubHeading"/>
    <w:aliases w:val="SH"/>
    <w:basedOn w:val="Normal"/>
    <w:next w:val="Normal"/>
    <w:uiPriority w:val="99"/>
    <w:rsid w:val="00551D83"/>
    <w:pPr>
      <w:keepNext/>
      <w:keepLines/>
      <w:spacing w:before="120" w:after="120"/>
    </w:pPr>
    <w:rPr>
      <w:b/>
      <w:bCs/>
    </w:rPr>
  </w:style>
  <w:style w:type="paragraph" w:customStyle="1" w:styleId="KAMESchemeL1">
    <w:name w:val="KAMEScheme_L1"/>
    <w:basedOn w:val="Normal"/>
    <w:next w:val="DeltaViewTableBody"/>
    <w:uiPriority w:val="99"/>
    <w:rsid w:val="00551D83"/>
    <w:pPr>
      <w:spacing w:line="480" w:lineRule="auto"/>
    </w:pPr>
  </w:style>
  <w:style w:type="paragraph" w:customStyle="1" w:styleId="KAMESchemeL2">
    <w:name w:val="KAMEScheme_L2"/>
    <w:basedOn w:val="DeltaViewTableBody"/>
    <w:next w:val="DeltaViewAnnounce"/>
    <w:uiPriority w:val="99"/>
    <w:rsid w:val="00551D83"/>
    <w:pPr>
      <w:widowControl w:val="0"/>
      <w:spacing w:line="480" w:lineRule="auto"/>
    </w:pPr>
    <w:rPr>
      <w:rFonts w:ascii="Times New Roman" w:hAnsi="Times New Roman" w:cs="Times New Roman"/>
      <w:lang w:val="en-CA"/>
    </w:rPr>
  </w:style>
  <w:style w:type="paragraph" w:customStyle="1" w:styleId="KAMESchemeL3">
    <w:name w:val="KAMEScheme_L3"/>
    <w:basedOn w:val="DeltaViewAnnounce"/>
    <w:uiPriority w:val="99"/>
    <w:rsid w:val="00551D83"/>
    <w:pPr>
      <w:widowControl w:val="0"/>
      <w:spacing w:before="0" w:beforeAutospacing="0" w:after="240" w:afterAutospacing="0" w:line="480" w:lineRule="auto"/>
    </w:pPr>
    <w:rPr>
      <w:rFonts w:ascii="Times New Roman" w:hAnsi="Times New Roman" w:cs="Times New Roman"/>
      <w:lang w:val="en-CA"/>
    </w:rPr>
  </w:style>
  <w:style w:type="paragraph" w:customStyle="1" w:styleId="KAMESchemeL4">
    <w:name w:val="KAMEScheme_L4"/>
    <w:basedOn w:val="Normal"/>
    <w:next w:val="BodyText"/>
    <w:uiPriority w:val="99"/>
    <w:rsid w:val="00551D83"/>
    <w:pPr>
      <w:spacing w:line="480" w:lineRule="auto"/>
    </w:pPr>
  </w:style>
  <w:style w:type="paragraph" w:customStyle="1" w:styleId="KAMESchemeL5">
    <w:name w:val="KAMEScheme_L5"/>
    <w:basedOn w:val="BodyText"/>
    <w:uiPriority w:val="99"/>
    <w:rsid w:val="00551D83"/>
    <w:pPr>
      <w:widowControl w:val="0"/>
      <w:spacing w:line="480" w:lineRule="auto"/>
    </w:pPr>
    <w:rPr>
      <w:sz w:val="24"/>
      <w:szCs w:val="24"/>
      <w:lang w:val="en-CA"/>
    </w:rPr>
  </w:style>
  <w:style w:type="paragraph" w:customStyle="1" w:styleId="KAMESchemeL6">
    <w:name w:val="KAMEScheme_L6"/>
    <w:basedOn w:val="Normal"/>
    <w:uiPriority w:val="99"/>
    <w:rsid w:val="00551D83"/>
    <w:pPr>
      <w:spacing w:line="480" w:lineRule="auto"/>
    </w:pPr>
  </w:style>
  <w:style w:type="paragraph" w:customStyle="1" w:styleId="KAMESchemeL7">
    <w:name w:val="KAMEScheme_L7"/>
    <w:basedOn w:val="Normal"/>
    <w:uiPriority w:val="99"/>
    <w:rsid w:val="00551D83"/>
    <w:pPr>
      <w:spacing w:line="480" w:lineRule="auto"/>
    </w:pPr>
  </w:style>
  <w:style w:type="paragraph" w:customStyle="1" w:styleId="KAMESchemeL8">
    <w:name w:val="KAMEScheme_L8"/>
    <w:basedOn w:val="Normal"/>
    <w:uiPriority w:val="99"/>
    <w:rsid w:val="00551D83"/>
    <w:pPr>
      <w:spacing w:line="480" w:lineRule="auto"/>
    </w:pPr>
  </w:style>
  <w:style w:type="paragraph" w:customStyle="1" w:styleId="KAMESchemeL9">
    <w:name w:val="KAMEScheme_L9"/>
    <w:basedOn w:val="Normal"/>
    <w:next w:val="CommentText"/>
    <w:uiPriority w:val="99"/>
    <w:rsid w:val="00551D83"/>
    <w:pPr>
      <w:spacing w:line="480" w:lineRule="auto"/>
    </w:pPr>
  </w:style>
  <w:style w:type="paragraph" w:customStyle="1" w:styleId="MBL1">
    <w:name w:val="MB L1"/>
    <w:basedOn w:val="Normal"/>
    <w:rsid w:val="00551D83"/>
  </w:style>
  <w:style w:type="paragraph" w:customStyle="1" w:styleId="MBL2">
    <w:name w:val="MB L2"/>
    <w:basedOn w:val="Normal"/>
    <w:rsid w:val="00551D83"/>
  </w:style>
  <w:style w:type="paragraph" w:customStyle="1" w:styleId="MBL3">
    <w:name w:val="MB L3"/>
    <w:basedOn w:val="Normal"/>
    <w:next w:val="DocumentMap"/>
    <w:rsid w:val="00551D83"/>
  </w:style>
  <w:style w:type="paragraph" w:customStyle="1" w:styleId="MBL4">
    <w:name w:val="MB L4"/>
    <w:basedOn w:val="Normal"/>
    <w:rsid w:val="00551D83"/>
  </w:style>
  <w:style w:type="paragraph" w:customStyle="1" w:styleId="MBL5">
    <w:name w:val="MB L5"/>
    <w:basedOn w:val="Normal"/>
    <w:rsid w:val="00551D83"/>
  </w:style>
  <w:style w:type="paragraph" w:customStyle="1" w:styleId="MBL6">
    <w:name w:val="MB L6"/>
    <w:basedOn w:val="Normal"/>
    <w:rsid w:val="00551D83"/>
  </w:style>
  <w:style w:type="paragraph" w:customStyle="1" w:styleId="MBL7">
    <w:name w:val="MB L7"/>
    <w:basedOn w:val="Normal"/>
    <w:rsid w:val="00551D83"/>
  </w:style>
  <w:style w:type="paragraph" w:customStyle="1" w:styleId="MBL8">
    <w:name w:val="MB L8"/>
    <w:basedOn w:val="Normal"/>
    <w:rsid w:val="00551D83"/>
  </w:style>
  <w:style w:type="paragraph" w:customStyle="1" w:styleId="MBL9">
    <w:name w:val="MB L9"/>
    <w:basedOn w:val="Normal"/>
    <w:rsid w:val="00551D83"/>
  </w:style>
  <w:style w:type="paragraph" w:styleId="BalloonText">
    <w:name w:val="Balloon Text"/>
    <w:basedOn w:val="Normal"/>
    <w:link w:val="BalloonTextChar"/>
    <w:hidden/>
    <w:uiPriority w:val="99"/>
    <w:semiHidden/>
    <w:rsid w:val="00551D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1D83"/>
    <w:rPr>
      <w:rFonts w:cs="Times New Roman"/>
      <w:sz w:val="2"/>
      <w:lang w:val="en-CA" w:eastAsia="en-CA"/>
    </w:rPr>
  </w:style>
  <w:style w:type="character" w:customStyle="1" w:styleId="Prompt">
    <w:name w:val="Prompt"/>
    <w:aliases w:val="Pr"/>
    <w:basedOn w:val="DefaultParagraphFont"/>
    <w:uiPriority w:val="99"/>
    <w:rsid w:val="00551D83"/>
    <w:rPr>
      <w:rFonts w:ascii="Times New Roman" w:hAnsi="Times New Roman" w:cs="Times New Roman"/>
      <w:spacing w:val="0"/>
      <w:sz w:val="24"/>
      <w:szCs w:val="24"/>
      <w:lang w:val="en-CA"/>
    </w:rPr>
  </w:style>
  <w:style w:type="paragraph" w:customStyle="1" w:styleId="MBBulletList2">
    <w:name w:val="MBBullet List2"/>
    <w:basedOn w:val="Normal"/>
    <w:uiPriority w:val="99"/>
    <w:rsid w:val="00551D83"/>
    <w:pPr>
      <w:tabs>
        <w:tab w:val="left" w:pos="1440"/>
      </w:tabs>
      <w:ind w:left="2160" w:hanging="720"/>
    </w:pPr>
  </w:style>
  <w:style w:type="paragraph" w:customStyle="1" w:styleId="Style20">
    <w:name w:val="Style 20"/>
    <w:basedOn w:val="Normal"/>
    <w:uiPriority w:val="99"/>
    <w:rsid w:val="00551D83"/>
    <w:rPr>
      <w:lang w:val="en-US"/>
    </w:rPr>
  </w:style>
  <w:style w:type="paragraph" w:customStyle="1" w:styleId="Style4">
    <w:name w:val="Style 4"/>
    <w:basedOn w:val="Normal"/>
    <w:uiPriority w:val="99"/>
    <w:rsid w:val="00551D83"/>
    <w:pPr>
      <w:ind w:left="1368" w:hanging="360"/>
      <w:jc w:val="both"/>
    </w:pPr>
    <w:rPr>
      <w:lang w:val="en-US"/>
    </w:rPr>
  </w:style>
  <w:style w:type="paragraph" w:customStyle="1" w:styleId="Style1">
    <w:name w:val="Style 1"/>
    <w:basedOn w:val="Normal"/>
    <w:rsid w:val="00551D83"/>
    <w:pPr>
      <w:ind w:left="720" w:right="576" w:hanging="720"/>
      <w:jc w:val="both"/>
    </w:pPr>
    <w:rPr>
      <w:lang w:val="en-US"/>
    </w:rPr>
  </w:style>
  <w:style w:type="paragraph" w:customStyle="1" w:styleId="Style3">
    <w:name w:val="Style 3"/>
    <w:basedOn w:val="Normal"/>
    <w:uiPriority w:val="99"/>
    <w:rsid w:val="00551D83"/>
    <w:pPr>
      <w:spacing w:before="324"/>
      <w:ind w:left="720" w:hanging="648"/>
      <w:jc w:val="both"/>
    </w:pPr>
    <w:rPr>
      <w:lang w:val="en-US"/>
    </w:rPr>
  </w:style>
  <w:style w:type="paragraph" w:customStyle="1" w:styleId="Style2">
    <w:name w:val="Style 2"/>
    <w:basedOn w:val="Normal"/>
    <w:uiPriority w:val="99"/>
    <w:rsid w:val="00551D83"/>
    <w:rPr>
      <w:lang w:val="en-US"/>
    </w:rPr>
  </w:style>
  <w:style w:type="paragraph" w:customStyle="1" w:styleId="Style5">
    <w:name w:val="Style 5"/>
    <w:basedOn w:val="Normal"/>
    <w:uiPriority w:val="99"/>
    <w:rsid w:val="00551D83"/>
    <w:pPr>
      <w:tabs>
        <w:tab w:val="left" w:pos="756"/>
      </w:tabs>
      <w:spacing w:before="396"/>
      <w:ind w:left="648" w:hanging="648"/>
    </w:pPr>
    <w:rPr>
      <w:lang w:val="en-US"/>
    </w:rPr>
  </w:style>
  <w:style w:type="character" w:customStyle="1" w:styleId="EYBodytextwithparaspaceChar">
    <w:name w:val="EY Body text (with para space) Char"/>
    <w:basedOn w:val="DefaultParagraphFont"/>
    <w:uiPriority w:val="99"/>
    <w:rsid w:val="00551D83"/>
    <w:rPr>
      <w:rFonts w:ascii="Arial" w:hAnsi="Arial" w:cs="Arial"/>
      <w:spacing w:val="0"/>
      <w:kern w:val="12"/>
      <w:sz w:val="22"/>
      <w:szCs w:val="22"/>
      <w:lang w:val="en-US"/>
    </w:rPr>
  </w:style>
  <w:style w:type="paragraph" w:customStyle="1" w:styleId="EYBodytextwithparaspace">
    <w:name w:val="EY Body text (with para space)"/>
    <w:basedOn w:val="Normal"/>
    <w:uiPriority w:val="99"/>
    <w:rsid w:val="00551D83"/>
    <w:pPr>
      <w:tabs>
        <w:tab w:val="left" w:pos="907"/>
      </w:tabs>
      <w:suppressAutoHyphens/>
      <w:spacing w:after="260" w:line="260" w:lineRule="atLeast"/>
    </w:pPr>
    <w:rPr>
      <w:rFonts w:ascii="Arial" w:hAnsi="Arial" w:cs="Arial"/>
      <w:kern w:val="12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rsid w:val="00551D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51D83"/>
    <w:rPr>
      <w:rFonts w:cs="Times New Roman"/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551D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51D83"/>
    <w:rPr>
      <w:rFonts w:cs="Times New Roman"/>
      <w:sz w:val="24"/>
      <w:szCs w:val="24"/>
      <w:lang w:val="en-CA" w:eastAsia="en-CA"/>
    </w:rPr>
  </w:style>
  <w:style w:type="character" w:styleId="PageNumber">
    <w:name w:val="page number"/>
    <w:basedOn w:val="DefaultParagraphFont"/>
    <w:uiPriority w:val="99"/>
    <w:rsid w:val="00551D83"/>
    <w:rPr>
      <w:rFonts w:ascii="Times New Roman" w:hAnsi="Times New Roman" w:cs="Times New Roman"/>
      <w:spacing w:val="0"/>
      <w:sz w:val="24"/>
      <w:szCs w:val="24"/>
      <w:lang w:val="en-CA"/>
    </w:rPr>
  </w:style>
  <w:style w:type="paragraph" w:customStyle="1" w:styleId="ORPara">
    <w:name w:val="ORPara"/>
    <w:aliases w:val="P"/>
    <w:basedOn w:val="Normal"/>
    <w:rsid w:val="00551D83"/>
    <w:pPr>
      <w:jc w:val="both"/>
    </w:pPr>
  </w:style>
  <w:style w:type="paragraph" w:customStyle="1" w:styleId="DocsID">
    <w:name w:val="DocsID"/>
    <w:basedOn w:val="Normal"/>
    <w:uiPriority w:val="99"/>
    <w:rsid w:val="00551D83"/>
    <w:pPr>
      <w:spacing w:before="20" w:line="160" w:lineRule="exact"/>
    </w:pPr>
    <w:rPr>
      <w:color w:val="000080"/>
      <w:sz w:val="16"/>
      <w:szCs w:val="16"/>
    </w:rPr>
  </w:style>
  <w:style w:type="paragraph" w:customStyle="1" w:styleId="DeltaViewTableHeading">
    <w:name w:val="DeltaView Table Heading"/>
    <w:basedOn w:val="Normal"/>
    <w:uiPriority w:val="99"/>
    <w:rsid w:val="00551D83"/>
    <w:pPr>
      <w:spacing w:after="120"/>
    </w:pPr>
    <w:rPr>
      <w:rFonts w:ascii="Arial" w:hAnsi="Arial" w:cs="Arial"/>
      <w:b/>
      <w:bCs/>
      <w:lang w:val="en-US"/>
    </w:rPr>
  </w:style>
  <w:style w:type="paragraph" w:customStyle="1" w:styleId="DeltaViewTableBody">
    <w:name w:val="DeltaView Table Body"/>
    <w:basedOn w:val="Normal"/>
    <w:uiPriority w:val="99"/>
    <w:rsid w:val="00551D83"/>
    <w:rPr>
      <w:rFonts w:ascii="Arial" w:hAnsi="Arial" w:cs="Arial"/>
      <w:lang w:val="en-US"/>
    </w:rPr>
  </w:style>
  <w:style w:type="paragraph" w:customStyle="1" w:styleId="DeltaViewAnnounce">
    <w:name w:val="DeltaView Announce"/>
    <w:uiPriority w:val="99"/>
    <w:rsid w:val="00551D83"/>
    <w:pPr>
      <w:autoSpaceDE w:val="0"/>
      <w:autoSpaceDN w:val="0"/>
      <w:adjustRightInd w:val="0"/>
      <w:spacing w:before="100" w:beforeAutospacing="1" w:after="100" w:afterAutospacing="1"/>
    </w:pPr>
    <w:rPr>
      <w:rFonts w:ascii="Arial" w:hAnsi="Arial" w:cs="Arial"/>
      <w:sz w:val="24"/>
      <w:szCs w:val="24"/>
      <w:lang w:val="en-GB" w:eastAsia="en-CA"/>
    </w:rPr>
  </w:style>
  <w:style w:type="character" w:styleId="CommentReference">
    <w:name w:val="annotation reference"/>
    <w:basedOn w:val="DefaultParagraphFont"/>
    <w:uiPriority w:val="99"/>
    <w:semiHidden/>
    <w:rsid w:val="00551D83"/>
    <w:rPr>
      <w:rFonts w:cs="Times New Roman"/>
      <w:spacing w:val="0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551D83"/>
    <w:rPr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51D83"/>
    <w:rPr>
      <w:rFonts w:cs="Times New Roman"/>
      <w:sz w:val="24"/>
      <w:szCs w:val="24"/>
      <w:lang w:val="en-CA" w:eastAsia="en-CA"/>
    </w:rPr>
  </w:style>
  <w:style w:type="character" w:customStyle="1" w:styleId="DeltaViewInsertion">
    <w:name w:val="DeltaView Insertion"/>
    <w:rsid w:val="00551D83"/>
    <w:rPr>
      <w:color w:val="0000FF"/>
      <w:spacing w:val="0"/>
      <w:u w:val="double"/>
    </w:rPr>
  </w:style>
  <w:style w:type="character" w:customStyle="1" w:styleId="DeltaViewDeletion">
    <w:name w:val="DeltaView Deletion"/>
    <w:rsid w:val="00551D83"/>
    <w:rPr>
      <w:strike/>
      <w:color w:val="FF0000"/>
      <w:spacing w:val="0"/>
    </w:rPr>
  </w:style>
  <w:style w:type="character" w:customStyle="1" w:styleId="DeltaViewMoveSource">
    <w:name w:val="DeltaView Move Source"/>
    <w:uiPriority w:val="99"/>
    <w:rsid w:val="00551D83"/>
    <w:rPr>
      <w:i/>
      <w:strike/>
      <w:color w:val="00C000"/>
      <w:spacing w:val="0"/>
    </w:rPr>
  </w:style>
  <w:style w:type="character" w:customStyle="1" w:styleId="DeltaViewMoveDestination">
    <w:name w:val="DeltaView Move Destination"/>
    <w:uiPriority w:val="99"/>
    <w:rsid w:val="00551D83"/>
    <w:rPr>
      <w:i/>
      <w:color w:val="00C000"/>
      <w:spacing w:val="0"/>
      <w:u w:val="double"/>
    </w:rPr>
  </w:style>
  <w:style w:type="paragraph" w:styleId="CommentText">
    <w:name w:val="annotation text"/>
    <w:basedOn w:val="Normal"/>
    <w:link w:val="CommentTextChar"/>
    <w:uiPriority w:val="99"/>
    <w:semiHidden/>
    <w:rsid w:val="00551D83"/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51D83"/>
    <w:rPr>
      <w:rFonts w:cs="Times New Roman"/>
      <w:sz w:val="20"/>
      <w:szCs w:val="20"/>
      <w:lang w:val="en-CA" w:eastAsia="en-CA"/>
    </w:rPr>
  </w:style>
  <w:style w:type="character" w:customStyle="1" w:styleId="DeltaViewChangeNumber">
    <w:name w:val="DeltaView Change Number"/>
    <w:uiPriority w:val="99"/>
    <w:rsid w:val="00551D83"/>
    <w:rPr>
      <w:color w:val="000000"/>
      <w:spacing w:val="0"/>
      <w:vertAlign w:val="superscript"/>
    </w:rPr>
  </w:style>
  <w:style w:type="character" w:customStyle="1" w:styleId="DeltaViewDelimiter">
    <w:name w:val="DeltaView Delimiter"/>
    <w:uiPriority w:val="99"/>
    <w:rsid w:val="00551D83"/>
    <w:rPr>
      <w:spacing w:val="0"/>
    </w:rPr>
  </w:style>
  <w:style w:type="paragraph" w:styleId="DocumentMap">
    <w:name w:val="Document Map"/>
    <w:basedOn w:val="Normal"/>
    <w:link w:val="DocumentMapChar"/>
    <w:uiPriority w:val="99"/>
    <w:semiHidden/>
    <w:rsid w:val="00551D83"/>
    <w:pPr>
      <w:shd w:val="clear" w:color="auto" w:fill="000080"/>
    </w:pPr>
    <w:rPr>
      <w:rFonts w:ascii="Tahoma" w:hAnsi="Tahoma" w:cs="Tahoma"/>
      <w:lang w:val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51D83"/>
    <w:rPr>
      <w:rFonts w:cs="Times New Roman"/>
      <w:sz w:val="2"/>
      <w:lang w:val="en-CA" w:eastAsia="en-CA"/>
    </w:rPr>
  </w:style>
  <w:style w:type="character" w:customStyle="1" w:styleId="DeltaViewFormatChange">
    <w:name w:val="DeltaView Format Change"/>
    <w:uiPriority w:val="99"/>
    <w:rsid w:val="00551D83"/>
    <w:rPr>
      <w:color w:val="000000"/>
      <w:spacing w:val="0"/>
    </w:rPr>
  </w:style>
  <w:style w:type="character" w:customStyle="1" w:styleId="DeltaViewMovedDeletion">
    <w:name w:val="DeltaView Moved Deletion"/>
    <w:uiPriority w:val="99"/>
    <w:rsid w:val="00551D83"/>
    <w:rPr>
      <w:strike/>
      <w:color w:val="C08080"/>
      <w:spacing w:val="0"/>
    </w:rPr>
  </w:style>
  <w:style w:type="character" w:customStyle="1" w:styleId="DeltaViewComment">
    <w:name w:val="DeltaView Comment"/>
    <w:basedOn w:val="DefaultParagraphFont"/>
    <w:uiPriority w:val="99"/>
    <w:rsid w:val="00551D83"/>
    <w:rPr>
      <w:rFonts w:cs="Times New Roman"/>
      <w:color w:val="000000"/>
      <w:spacing w:val="0"/>
    </w:rPr>
  </w:style>
  <w:style w:type="character" w:customStyle="1" w:styleId="DeltaViewStyleChangeText">
    <w:name w:val="DeltaView Style Change Text"/>
    <w:uiPriority w:val="99"/>
    <w:rsid w:val="00551D83"/>
    <w:rPr>
      <w:color w:val="000000"/>
      <w:spacing w:val="0"/>
      <w:u w:val="double"/>
    </w:rPr>
  </w:style>
  <w:style w:type="character" w:customStyle="1" w:styleId="DeltaViewStyleChangeLabel">
    <w:name w:val="DeltaView Style Change Label"/>
    <w:uiPriority w:val="99"/>
    <w:rsid w:val="00551D83"/>
    <w:rPr>
      <w:color w:val="000000"/>
      <w:spacing w:val="0"/>
    </w:rPr>
  </w:style>
  <w:style w:type="character" w:customStyle="1" w:styleId="DeltaViewInsertedComment">
    <w:name w:val="DeltaView Inserted Comment"/>
    <w:basedOn w:val="DeltaViewComment"/>
    <w:uiPriority w:val="99"/>
    <w:rsid w:val="00551D83"/>
    <w:rPr>
      <w:rFonts w:cs="Times New Roman"/>
      <w:color w:val="0000FF"/>
      <w:spacing w:val="0"/>
      <w:u w:val="double"/>
    </w:rPr>
  </w:style>
  <w:style w:type="character" w:customStyle="1" w:styleId="DeltaViewDeletedComment">
    <w:name w:val="DeltaView Deleted Comment"/>
    <w:basedOn w:val="DeltaViewComment"/>
    <w:uiPriority w:val="99"/>
    <w:rsid w:val="00551D83"/>
    <w:rPr>
      <w:rFonts w:cs="Times New Roman"/>
      <w:strike/>
      <w:color w:val="FF0000"/>
      <w:spacing w:val="0"/>
    </w:rPr>
  </w:style>
  <w:style w:type="paragraph" w:styleId="ListParagraph">
    <w:name w:val="List Paragraph"/>
    <w:basedOn w:val="Normal"/>
    <w:uiPriority w:val="34"/>
    <w:qFormat/>
    <w:rsid w:val="00551D8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551D8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551D83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551D83"/>
    <w:rPr>
      <w:rFonts w:cs="Times New Roman"/>
      <w:vertAlign w:val="superscript"/>
    </w:rPr>
  </w:style>
  <w:style w:type="paragraph" w:customStyle="1" w:styleId="StandardCont1">
    <w:name w:val="Standard Cont 1"/>
    <w:basedOn w:val="Normal"/>
    <w:uiPriority w:val="99"/>
    <w:rsid w:val="00551D83"/>
    <w:pPr>
      <w:suppressAutoHyphens/>
      <w:ind w:left="720"/>
    </w:pPr>
    <w:rPr>
      <w:szCs w:val="20"/>
    </w:rPr>
  </w:style>
  <w:style w:type="paragraph" w:customStyle="1" w:styleId="StandardCont2">
    <w:name w:val="Standard Cont 2"/>
    <w:basedOn w:val="StandardCont1"/>
    <w:uiPriority w:val="99"/>
    <w:rsid w:val="00551D83"/>
    <w:pPr>
      <w:ind w:left="1440"/>
    </w:pPr>
  </w:style>
  <w:style w:type="paragraph" w:customStyle="1" w:styleId="StandardCont3">
    <w:name w:val="Standard Cont 3"/>
    <w:basedOn w:val="StandardCont2"/>
    <w:uiPriority w:val="99"/>
    <w:rsid w:val="00551D83"/>
    <w:pPr>
      <w:ind w:left="2304"/>
    </w:pPr>
  </w:style>
  <w:style w:type="paragraph" w:customStyle="1" w:styleId="StandardCont4">
    <w:name w:val="Standard Cont 4"/>
    <w:basedOn w:val="StandardCont3"/>
    <w:uiPriority w:val="99"/>
    <w:rsid w:val="00551D83"/>
    <w:pPr>
      <w:ind w:left="3024"/>
    </w:pPr>
  </w:style>
  <w:style w:type="paragraph" w:customStyle="1" w:styleId="StandardCont5">
    <w:name w:val="Standard Cont 5"/>
    <w:basedOn w:val="StandardCont4"/>
    <w:uiPriority w:val="99"/>
    <w:rsid w:val="00551D83"/>
    <w:pPr>
      <w:ind w:left="3888"/>
    </w:pPr>
  </w:style>
  <w:style w:type="paragraph" w:customStyle="1" w:styleId="StandardCont6">
    <w:name w:val="Standard Cont 6"/>
    <w:basedOn w:val="StandardCont5"/>
    <w:uiPriority w:val="99"/>
    <w:rsid w:val="00551D83"/>
    <w:pPr>
      <w:ind w:left="4752"/>
    </w:pPr>
  </w:style>
  <w:style w:type="paragraph" w:customStyle="1" w:styleId="StandardCont7">
    <w:name w:val="Standard Cont 7"/>
    <w:basedOn w:val="StandardCont6"/>
    <w:uiPriority w:val="99"/>
    <w:rsid w:val="00551D83"/>
    <w:pPr>
      <w:ind w:left="5472"/>
    </w:pPr>
  </w:style>
  <w:style w:type="paragraph" w:customStyle="1" w:styleId="StandardCont8">
    <w:name w:val="Standard Cont 8"/>
    <w:basedOn w:val="StandardCont7"/>
    <w:uiPriority w:val="99"/>
    <w:rsid w:val="00551D83"/>
    <w:pPr>
      <w:ind w:left="6192"/>
    </w:pPr>
  </w:style>
  <w:style w:type="paragraph" w:customStyle="1" w:styleId="StandardCont9">
    <w:name w:val="Standard Cont 9"/>
    <w:basedOn w:val="StandardCont8"/>
    <w:uiPriority w:val="99"/>
    <w:rsid w:val="00551D83"/>
    <w:pPr>
      <w:ind w:left="7056"/>
    </w:pPr>
  </w:style>
  <w:style w:type="paragraph" w:customStyle="1" w:styleId="StandardL1">
    <w:name w:val="Standard_L1"/>
    <w:basedOn w:val="Normal"/>
    <w:next w:val="Normal"/>
    <w:uiPriority w:val="99"/>
    <w:rsid w:val="00551D83"/>
    <w:pPr>
      <w:outlineLvl w:val="0"/>
    </w:pPr>
    <w:rPr>
      <w:szCs w:val="20"/>
    </w:rPr>
  </w:style>
  <w:style w:type="paragraph" w:customStyle="1" w:styleId="StandardL2">
    <w:name w:val="Standard_L2"/>
    <w:basedOn w:val="StandardL1"/>
    <w:next w:val="Normal"/>
    <w:uiPriority w:val="99"/>
    <w:rsid w:val="00551D83"/>
    <w:pPr>
      <w:outlineLvl w:val="1"/>
    </w:pPr>
  </w:style>
  <w:style w:type="paragraph" w:customStyle="1" w:styleId="StandardL3">
    <w:name w:val="Standard_L3"/>
    <w:basedOn w:val="StandardL2"/>
    <w:next w:val="Normal"/>
    <w:uiPriority w:val="99"/>
    <w:rsid w:val="00551D83"/>
    <w:pPr>
      <w:numPr>
        <w:ilvl w:val="2"/>
      </w:numPr>
      <w:ind w:left="86"/>
      <w:outlineLvl w:val="2"/>
    </w:pPr>
  </w:style>
  <w:style w:type="paragraph" w:customStyle="1" w:styleId="StandardL4">
    <w:name w:val="Standard_L4"/>
    <w:basedOn w:val="StandardL3"/>
    <w:next w:val="Normal"/>
    <w:uiPriority w:val="99"/>
    <w:rsid w:val="00551D83"/>
    <w:pPr>
      <w:numPr>
        <w:ilvl w:val="3"/>
      </w:numPr>
      <w:ind w:left="86"/>
      <w:outlineLvl w:val="3"/>
    </w:pPr>
  </w:style>
  <w:style w:type="paragraph" w:customStyle="1" w:styleId="StandardL5">
    <w:name w:val="Standard_L5"/>
    <w:basedOn w:val="StandardL4"/>
    <w:next w:val="Normal"/>
    <w:uiPriority w:val="99"/>
    <w:rsid w:val="00551D83"/>
    <w:pPr>
      <w:numPr>
        <w:ilvl w:val="4"/>
      </w:numPr>
      <w:ind w:left="86"/>
      <w:outlineLvl w:val="4"/>
    </w:pPr>
  </w:style>
  <w:style w:type="paragraph" w:customStyle="1" w:styleId="StandardL6">
    <w:name w:val="Standard_L6"/>
    <w:basedOn w:val="StandardL5"/>
    <w:next w:val="Normal"/>
    <w:uiPriority w:val="99"/>
    <w:rsid w:val="00551D83"/>
    <w:pPr>
      <w:numPr>
        <w:ilvl w:val="5"/>
      </w:numPr>
      <w:ind w:left="86"/>
      <w:outlineLvl w:val="5"/>
    </w:pPr>
  </w:style>
  <w:style w:type="paragraph" w:customStyle="1" w:styleId="StandardL7">
    <w:name w:val="Standard_L7"/>
    <w:basedOn w:val="StandardL6"/>
    <w:next w:val="Normal"/>
    <w:uiPriority w:val="99"/>
    <w:rsid w:val="00551D83"/>
    <w:pPr>
      <w:numPr>
        <w:ilvl w:val="6"/>
      </w:numPr>
      <w:ind w:left="86"/>
      <w:outlineLvl w:val="6"/>
    </w:pPr>
  </w:style>
  <w:style w:type="paragraph" w:customStyle="1" w:styleId="StandardL8">
    <w:name w:val="Standard_L8"/>
    <w:basedOn w:val="StandardL7"/>
    <w:next w:val="Normal"/>
    <w:uiPriority w:val="99"/>
    <w:rsid w:val="00551D83"/>
    <w:pPr>
      <w:numPr>
        <w:ilvl w:val="7"/>
      </w:numPr>
      <w:ind w:left="86"/>
      <w:outlineLvl w:val="7"/>
    </w:pPr>
  </w:style>
  <w:style w:type="paragraph" w:customStyle="1" w:styleId="StandardL9">
    <w:name w:val="Standard_L9"/>
    <w:basedOn w:val="StandardL8"/>
    <w:next w:val="Normal"/>
    <w:uiPriority w:val="99"/>
    <w:rsid w:val="00551D83"/>
    <w:pPr>
      <w:numPr>
        <w:ilvl w:val="8"/>
      </w:numPr>
      <w:ind w:left="86"/>
      <w:outlineLvl w:val="8"/>
    </w:pPr>
  </w:style>
  <w:style w:type="paragraph" w:styleId="Revision">
    <w:name w:val="Revision"/>
    <w:hidden/>
    <w:uiPriority w:val="99"/>
    <w:semiHidden/>
    <w:rsid w:val="00551D83"/>
    <w:rPr>
      <w:sz w:val="24"/>
      <w:szCs w:val="24"/>
      <w:lang w:val="en-CA" w:eastAsia="en-CA"/>
    </w:rPr>
  </w:style>
  <w:style w:type="paragraph" w:styleId="Quote">
    <w:name w:val="Quote"/>
    <w:basedOn w:val="Normal"/>
    <w:next w:val="Normal"/>
    <w:link w:val="QuoteChar"/>
    <w:uiPriority w:val="29"/>
    <w:qFormat/>
    <w:rsid w:val="0034199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41998"/>
    <w:rPr>
      <w:i/>
      <w:iCs/>
      <w:color w:val="000000" w:themeColor="text1"/>
      <w:sz w:val="24"/>
      <w:szCs w:val="24"/>
      <w:lang w:val="en-CA" w:eastAsia="en-CA"/>
    </w:rPr>
  </w:style>
  <w:style w:type="character" w:styleId="Hyperlink">
    <w:name w:val="Hyperlink"/>
    <w:basedOn w:val="DefaultParagraphFont"/>
    <w:uiPriority w:val="99"/>
    <w:unhideWhenUsed/>
    <w:rsid w:val="003B73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locked/>
    <w:rsid w:val="00B7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tigationAgreement5">
    <w:name w:val="Litigation_Agreement_5"/>
    <w:basedOn w:val="Normal"/>
    <w:next w:val="Normal"/>
    <w:rsid w:val="005C7C04"/>
    <w:pPr>
      <w:numPr>
        <w:ilvl w:val="4"/>
        <w:numId w:val="6"/>
      </w:numPr>
      <w:outlineLvl w:val="4"/>
    </w:pPr>
    <w:rPr>
      <w:rFonts w:ascii="Arial" w:eastAsiaTheme="minorHAnsi" w:hAnsi="Arial" w:cstheme="minorBidi"/>
      <w:sz w:val="21"/>
      <w:szCs w:val="22"/>
      <w:lang w:val="en-US" w:eastAsia="en-US"/>
    </w:rPr>
  </w:style>
  <w:style w:type="paragraph" w:customStyle="1" w:styleId="LitigationAgreement4">
    <w:name w:val="Litigation_Agreement_4"/>
    <w:basedOn w:val="Normal"/>
    <w:next w:val="Normal"/>
    <w:rsid w:val="005C7C04"/>
    <w:pPr>
      <w:numPr>
        <w:ilvl w:val="3"/>
        <w:numId w:val="6"/>
      </w:numPr>
      <w:outlineLvl w:val="3"/>
    </w:pPr>
    <w:rPr>
      <w:rFonts w:ascii="Arial" w:eastAsiaTheme="minorHAnsi" w:hAnsi="Arial" w:cstheme="minorBidi"/>
      <w:sz w:val="21"/>
      <w:szCs w:val="22"/>
      <w:lang w:val="en-US" w:eastAsia="en-US"/>
    </w:rPr>
  </w:style>
  <w:style w:type="paragraph" w:customStyle="1" w:styleId="LitigationAgreement3">
    <w:name w:val="Litigation_Agreement_3"/>
    <w:basedOn w:val="Normal"/>
    <w:next w:val="Normal"/>
    <w:rsid w:val="005C7C04"/>
    <w:pPr>
      <w:numPr>
        <w:ilvl w:val="2"/>
        <w:numId w:val="6"/>
      </w:numPr>
      <w:outlineLvl w:val="2"/>
    </w:pPr>
    <w:rPr>
      <w:rFonts w:ascii="Arial" w:eastAsiaTheme="minorHAnsi" w:hAnsi="Arial" w:cstheme="minorBidi"/>
      <w:sz w:val="21"/>
      <w:szCs w:val="22"/>
      <w:lang w:val="en-US" w:eastAsia="en-US"/>
    </w:rPr>
  </w:style>
  <w:style w:type="paragraph" w:customStyle="1" w:styleId="LitigationAgreement2">
    <w:name w:val="Litigation_Agreement_2"/>
    <w:basedOn w:val="Normal"/>
    <w:next w:val="Normal"/>
    <w:link w:val="LitigationAgreement2Char"/>
    <w:rsid w:val="005C7C04"/>
    <w:pPr>
      <w:numPr>
        <w:ilvl w:val="1"/>
        <w:numId w:val="6"/>
      </w:numPr>
      <w:outlineLvl w:val="1"/>
    </w:pPr>
    <w:rPr>
      <w:rFonts w:ascii="Arial" w:eastAsiaTheme="minorHAnsi" w:hAnsi="Arial" w:cstheme="minorBidi"/>
      <w:sz w:val="21"/>
    </w:rPr>
  </w:style>
  <w:style w:type="character" w:customStyle="1" w:styleId="LitigationAgreement2Char">
    <w:name w:val="Litigation_Agreement_2 Char"/>
    <w:basedOn w:val="BodyTextChar"/>
    <w:link w:val="LitigationAgreement2"/>
    <w:rsid w:val="005C7C04"/>
    <w:rPr>
      <w:rFonts w:ascii="Arial" w:eastAsiaTheme="minorHAnsi" w:hAnsi="Arial" w:cstheme="minorBidi"/>
      <w:sz w:val="21"/>
      <w:szCs w:val="24"/>
      <w:lang w:val="en-CA" w:eastAsia="en-CA"/>
    </w:rPr>
  </w:style>
  <w:style w:type="paragraph" w:customStyle="1" w:styleId="LitigationAgreement1">
    <w:name w:val="Litigation_Agreement_1"/>
    <w:basedOn w:val="Normal"/>
    <w:next w:val="Normal"/>
    <w:link w:val="LitigationAgreement1Char"/>
    <w:rsid w:val="005C7C04"/>
    <w:pPr>
      <w:numPr>
        <w:numId w:val="6"/>
      </w:numPr>
      <w:spacing w:line="720" w:lineRule="auto"/>
      <w:outlineLvl w:val="0"/>
    </w:pPr>
    <w:rPr>
      <w:rFonts w:ascii="Arial" w:eastAsiaTheme="minorHAnsi" w:hAnsi="Arial" w:cstheme="minorBidi"/>
      <w:sz w:val="21"/>
    </w:rPr>
  </w:style>
  <w:style w:type="character" w:customStyle="1" w:styleId="LitigationAgreement1Char">
    <w:name w:val="Litigation_Agreement_1 Char"/>
    <w:basedOn w:val="BodyTextChar"/>
    <w:link w:val="LitigationAgreement1"/>
    <w:rsid w:val="005C7C04"/>
    <w:rPr>
      <w:rFonts w:ascii="Arial" w:eastAsiaTheme="minorHAnsi" w:hAnsi="Arial" w:cstheme="minorBidi"/>
      <w:sz w:val="21"/>
      <w:szCs w:val="24"/>
      <w:lang w:val="en-CA" w:eastAsia="en-CA"/>
    </w:rPr>
  </w:style>
  <w:style w:type="paragraph" w:customStyle="1" w:styleId="AlphaParagraph">
    <w:name w:val="Alpha Paragraph"/>
    <w:aliases w:val="A"/>
    <w:basedOn w:val="BodyText"/>
    <w:rsid w:val="00755A54"/>
    <w:pPr>
      <w:numPr>
        <w:numId w:val="24"/>
      </w:numPr>
      <w:tabs>
        <w:tab w:val="left" w:pos="720"/>
        <w:tab w:val="left" w:pos="2160"/>
      </w:tabs>
      <w:spacing w:line="240" w:lineRule="auto"/>
    </w:pPr>
    <w:rPr>
      <w:rFonts w:ascii="Georgia" w:hAnsi="Georgia"/>
      <w:sz w:val="22"/>
      <w:szCs w:val="22"/>
      <w:lang w:val="en-CA" w:eastAsia="en-US"/>
    </w:rPr>
  </w:style>
  <w:style w:type="paragraph" w:styleId="NoSpacing">
    <w:name w:val="No Spacing"/>
    <w:link w:val="NoSpacingChar"/>
    <w:uiPriority w:val="1"/>
    <w:qFormat/>
    <w:rsid w:val="0056446F"/>
    <w:pPr>
      <w:spacing w:after="0" w:line="240" w:lineRule="auto"/>
      <w:ind w:left="0"/>
      <w:jc w:val="both"/>
    </w:pPr>
    <w:rPr>
      <w:rFonts w:ascii="Arial" w:eastAsia="Arial" w:hAnsi="Arial"/>
      <w:szCs w:val="21"/>
      <w:lang w:val="es-MX" w:eastAsia="es-MX" w:bidi="es-MX"/>
    </w:rPr>
  </w:style>
  <w:style w:type="character" w:customStyle="1" w:styleId="NoSpacingChar">
    <w:name w:val="No Spacing Char"/>
    <w:link w:val="NoSpacing"/>
    <w:uiPriority w:val="1"/>
    <w:rsid w:val="0056446F"/>
    <w:rPr>
      <w:rFonts w:ascii="Arial" w:eastAsia="Arial" w:hAnsi="Arial"/>
      <w:szCs w:val="21"/>
      <w:lang w:val="es-MX" w:eastAsia="es-MX" w:bidi="es-MX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61D"/>
    <w:pPr>
      <w:spacing w:line="240" w:lineRule="auto"/>
    </w:pPr>
    <w:rPr>
      <w:b/>
      <w:bCs/>
      <w:lang w:val="en-C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61D"/>
    <w:rPr>
      <w:rFonts w:cs="Times New Roman"/>
      <w:b/>
      <w:bCs/>
      <w:sz w:val="20"/>
      <w:szCs w:val="20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2015-04-08T21:11:00Z</dcterms:created>
  <dcterms:modified xsi:type="dcterms:W3CDTF">2015-04-08T21:11:00Z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12438992.1</vt:lpwstr>
  </property>
  <property fmtid="{D5CDD505-2E9C-101B-9397-08002B2CF9AE}" pid="3" name="DOCXDOCID">
    <vt:lpwstr>Block DocID</vt:lpwstr>
  </property>
  <property fmtid="{D5CDD505-2E9C-101B-9397-08002B2CF9AE}" pid="4" name="EMAIL_OWNER_ADDRESS">
    <vt:lpwstr>ABAAJXrvhtoYpC6+7v8pheyTd8kv6AZ799xKByF4s5d01piKWLPD/2ha99gH8egcXTLV</vt:lpwstr>
  </property>
  <property fmtid="{D5CDD505-2E9C-101B-9397-08002B2CF9AE}" pid="5" name="MAIL_MSG_ID1">
    <vt:lpwstr>gFAA9xAl/vizjZgIXhQQ82Mv4fpBJgBkC0wuuz3QC2UkIZENYlbluEL3zMdudW7hALmWMMcLw1EnmN2v
EP/fTwKH8TnypWmtOP4CmGGYixZpSSiki1ycdwb8Cl56Um+YoxIDx5+mEZvVVxKxPEL+uyXmST/h
DyFsYZSsFBjEKTMjZ6mjK6eYzifbBHOQhk4Gq3lVZ0cqQIpFroOBtw39F0WhiO4eaN/1Ep3pFLFc
11flixMkvB6u+B9jI</vt:lpwstr>
  </property>
  <property fmtid="{D5CDD505-2E9C-101B-9397-08002B2CF9AE}" pid="6" name="MAIL_MSG_ID2">
    <vt:lpwstr>huXzoodJpVwRMDp547KbDLNGmASN5JvGKKd74Hr+qohDUOZbXV4CHKyU4P/
+8ZCG0wBY27dgVi1irImLjIhOkiCh5K95VZs+w==</vt:lpwstr>
  </property>
  <property fmtid="{D5CDD505-2E9C-101B-9397-08002B2CF9AE}" pid="7" name="RESPONSE_SENDER_NAME">
    <vt:lpwstr>sAAAb0xRtPDW5UsQ60dhb6tnxCzr3MLBakVyxm062SLILt4=</vt:lpwstr>
  </property>
</Properties>
</file>