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8.6 -->
  <w:body>
    <w:p w:rsidR="00F84DDE" w:rsidRPr="00716CAC" w:rsidP="00B5044F">
      <w:pPr>
        <w:pStyle w:val="BodyText"/>
        <w:spacing w:before="720" w:after="0"/>
        <w:jc w:val="right"/>
        <w:rPr>
          <w:rFonts w:cs="Arial"/>
        </w:rPr>
      </w:pPr>
      <w:r w:rsidRPr="00716CAC">
        <w:rPr>
          <w:rFonts w:cs="Arial"/>
        </w:rPr>
        <w:t xml:space="preserve">No. </w:t>
      </w:r>
      <w:r w:rsidR="009247B1">
        <w:rPr>
          <w:rFonts w:cs="Arial"/>
        </w:rPr>
        <w:t>S-205095</w:t>
      </w:r>
    </w:p>
    <w:p w:rsidR="00F84DDE" w:rsidRPr="00716CAC" w:rsidP="00F84DDE">
      <w:pPr>
        <w:pStyle w:val="BodyText"/>
        <w:jc w:val="right"/>
        <w:rPr>
          <w:rFonts w:cs="Arial"/>
        </w:rPr>
      </w:pPr>
      <w:r>
        <w:rPr>
          <w:rFonts w:cs="Arial"/>
        </w:rPr>
        <w:t>Vancouver</w:t>
      </w:r>
      <w:r w:rsidRPr="00716CAC">
        <w:rPr>
          <w:rFonts w:cs="Arial"/>
        </w:rPr>
        <w:t xml:space="preserve"> Registry</w:t>
      </w:r>
    </w:p>
    <w:p w:rsidR="00F84DDE" w:rsidRPr="00716CAC" w:rsidP="00F84DDE">
      <w:pPr>
        <w:pStyle w:val="BodyText"/>
        <w:jc w:val="center"/>
        <w:rPr>
          <w:rFonts w:cs="Arial"/>
          <w:b/>
        </w:rPr>
      </w:pPr>
      <w:r w:rsidRPr="00716CAC">
        <w:rPr>
          <w:rFonts w:cs="Arial"/>
          <w:b/>
        </w:rPr>
        <w:t>IN THE SUPREME COURT OF BRITISH COLUMBIA</w:t>
      </w:r>
    </w:p>
    <w:p w:rsidR="009247B1" w:rsidRPr="009247B1" w:rsidP="009247B1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 xml:space="preserve">IN THE MATTER OF THE </w:t>
      </w:r>
      <w:r w:rsidRPr="00981D21">
        <w:rPr>
          <w:rFonts w:cs="Arial"/>
          <w:i/>
        </w:rPr>
        <w:t>COMPANIES’ CREDITORS ARRANGEMENT ACT</w:t>
      </w:r>
      <w:r w:rsidRPr="009247B1">
        <w:rPr>
          <w:rFonts w:cs="Arial"/>
        </w:rPr>
        <w:t>,</w:t>
      </w:r>
    </w:p>
    <w:p w:rsidR="009247B1" w:rsidP="009247B1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>R.S.C. 1985, c. C-36, AS AMENDED</w:t>
      </w:r>
    </w:p>
    <w:p w:rsidR="009247B1" w:rsidRPr="009247B1" w:rsidP="009247B1">
      <w:pPr>
        <w:pStyle w:val="BodyText"/>
        <w:spacing w:after="0"/>
        <w:jc w:val="center"/>
        <w:rPr>
          <w:rFonts w:cs="Arial"/>
        </w:rPr>
      </w:pPr>
    </w:p>
    <w:p w:rsidR="009247B1" w:rsidRPr="009247B1" w:rsidP="009247B1">
      <w:pPr>
        <w:pStyle w:val="BodyText"/>
        <w:jc w:val="center"/>
        <w:rPr>
          <w:rFonts w:cs="Arial"/>
        </w:rPr>
      </w:pPr>
      <w:r w:rsidRPr="009247B1">
        <w:rPr>
          <w:rFonts w:cs="Arial"/>
        </w:rPr>
        <w:t>– AND –</w:t>
      </w:r>
    </w:p>
    <w:p w:rsidR="009247B1" w:rsidRPr="009247B1" w:rsidP="009247B1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 xml:space="preserve">IN THE MATTER OF THE </w:t>
      </w:r>
      <w:r w:rsidRPr="00981D21">
        <w:rPr>
          <w:rFonts w:cs="Arial"/>
          <w:i/>
        </w:rPr>
        <w:t>BUSINESS CORPORATIONS ACT</w:t>
      </w:r>
      <w:r w:rsidRPr="009247B1">
        <w:rPr>
          <w:rFonts w:cs="Arial"/>
        </w:rPr>
        <w:t>,</w:t>
      </w:r>
    </w:p>
    <w:p w:rsidR="009247B1" w:rsidP="009247B1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>S.B.C. 2002, C. 57, AS AMENDED</w:t>
      </w:r>
    </w:p>
    <w:p w:rsidR="009247B1" w:rsidRPr="009247B1" w:rsidP="009247B1">
      <w:pPr>
        <w:pStyle w:val="BodyText"/>
        <w:spacing w:after="0"/>
        <w:jc w:val="center"/>
        <w:rPr>
          <w:rFonts w:cs="Arial"/>
        </w:rPr>
      </w:pPr>
    </w:p>
    <w:p w:rsidR="009247B1" w:rsidRPr="009247B1" w:rsidP="009247B1">
      <w:pPr>
        <w:pStyle w:val="BodyText"/>
        <w:jc w:val="center"/>
        <w:rPr>
          <w:rFonts w:cs="Arial"/>
        </w:rPr>
      </w:pPr>
      <w:r w:rsidRPr="009247B1">
        <w:rPr>
          <w:rFonts w:cs="Arial"/>
        </w:rPr>
        <w:t>– AND –</w:t>
      </w:r>
    </w:p>
    <w:p w:rsidR="009247B1" w:rsidRPr="009247B1" w:rsidP="009247B1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>IN THE MATTER OF A PLAN OF COMPROMISE AND ARRANGEMENT OF</w:t>
      </w:r>
    </w:p>
    <w:p w:rsidR="009247B1" w:rsidRPr="009247B1" w:rsidP="009247B1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>PORT CAPITAL DEVELOPMENT (EV) INC. and EVERGREEN HOUSE DEVELOPMENT</w:t>
      </w:r>
    </w:p>
    <w:p w:rsidR="002D3953" w:rsidP="009247B1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>LIMITED PARTNERSHIP</w:t>
      </w:r>
    </w:p>
    <w:p w:rsidR="009247B1" w:rsidP="009247B1">
      <w:pPr>
        <w:pStyle w:val="BodyText"/>
        <w:spacing w:after="0"/>
        <w:jc w:val="center"/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50"/>
      </w:tblGrid>
      <w:tr w:rsidTr="001C69E2">
        <w:tblPrEx>
          <w:tblW w:w="0" w:type="auto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9350" w:type="dxa"/>
          </w:tcPr>
          <w:p w:rsidR="001C69E2" w:rsidRPr="001C69E2" w:rsidP="00981D21">
            <w:pPr>
              <w:pStyle w:val="a-FormName"/>
              <w:keepNext/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 xml:space="preserve">SUPPLEMENTAL </w:t>
            </w:r>
            <w:r w:rsidRPr="001C69E2">
              <w:rPr>
                <w:rFonts w:cs="Arial"/>
              </w:rPr>
              <w:t>APPLICATION RECORD</w:t>
            </w:r>
            <w:r w:rsidR="00981D21">
              <w:rPr>
                <w:rFonts w:cs="Arial"/>
              </w:rPr>
              <w:t xml:space="preserve"> </w:t>
            </w:r>
            <w:r w:rsidR="00981D21">
              <w:rPr>
                <w:rFonts w:cs="Arial"/>
              </w:rPr>
              <w:br/>
              <w:t xml:space="preserve">(of </w:t>
            </w:r>
            <w:r w:rsidR="003C0CE9">
              <w:rPr>
                <w:rFonts w:cs="Arial"/>
              </w:rPr>
              <w:t xml:space="preserve">the Applicants, </w:t>
            </w:r>
            <w:r w:rsidR="00981D21">
              <w:rPr>
                <w:rFonts w:cs="Arial"/>
              </w:rPr>
              <w:t xml:space="preserve">Port Capital Development (EV) Inc. and </w:t>
            </w:r>
            <w:r w:rsidR="00981D21">
              <w:rPr>
                <w:rFonts w:cs="Arial"/>
              </w:rPr>
              <w:br/>
              <w:t>Evergreen House Development Limited Partnership)</w:t>
            </w:r>
          </w:p>
        </w:tc>
      </w:tr>
    </w:tbl>
    <w:p w:rsidR="00287883" w:rsidP="00981D21">
      <w:pPr>
        <w:pStyle w:val="BodyText"/>
        <w:spacing w:after="12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80"/>
      </w:tblGrid>
      <w:tr w:rsidTr="00923C73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cantSplit/>
        </w:trPr>
        <w:tc>
          <w:tcPr>
            <w:tcW w:w="5580" w:type="dxa"/>
            <w:shd w:val="clear" w:color="auto" w:fill="auto"/>
          </w:tcPr>
          <w:p w:rsidR="009247B1" w:rsidRPr="00617632" w:rsidP="00981D21">
            <w:pPr>
              <w:pStyle w:val="BodyText"/>
              <w:spacing w:after="120"/>
              <w:jc w:val="left"/>
            </w:pPr>
            <w:r>
              <w:rPr>
                <w:rFonts w:cs="Arial"/>
              </w:rPr>
              <w:t xml:space="preserve">Counsel for the </w:t>
            </w:r>
            <w:r w:rsidR="00981D21">
              <w:rPr>
                <w:rFonts w:cs="Arial"/>
              </w:rPr>
              <w:t>Applicants</w:t>
            </w:r>
          </w:p>
        </w:tc>
      </w:tr>
      <w:tr w:rsidTr="00923C73">
        <w:tblPrEx>
          <w:tblW w:w="0" w:type="auto"/>
          <w:tblLook w:val="04A0"/>
        </w:tblPrEx>
        <w:trPr>
          <w:cantSplit/>
        </w:trPr>
        <w:tc>
          <w:tcPr>
            <w:tcW w:w="5580" w:type="dxa"/>
            <w:shd w:val="clear" w:color="auto" w:fill="auto"/>
          </w:tcPr>
          <w:p w:rsidR="009247B1" w:rsidRPr="00716CAC" w:rsidP="000D18D7">
            <w:pPr>
              <w:pStyle w:val="BodyText"/>
              <w:spacing w:after="120"/>
              <w:jc w:val="left"/>
              <w:rPr>
                <w:rFonts w:cs="Arial"/>
                <w:color w:val="000000"/>
                <w:szCs w:val="22"/>
              </w:rPr>
            </w:pPr>
            <w:r w:rsidRPr="001C69E2">
              <w:rPr>
                <w:rFonts w:ascii="Times New Roman Bold" w:hAnsi="Times New Roman Bold" w:cs="Arial"/>
                <w:b/>
                <w:caps/>
              </w:rPr>
              <w:t>Bennett Jones LLP</w:t>
            </w:r>
            <w:r>
              <w:rPr>
                <w:rFonts w:cs="Arial"/>
              </w:rPr>
              <w:br/>
              <w:t>Barristers and Solicitors</w:t>
            </w:r>
            <w:r>
              <w:rPr>
                <w:rFonts w:cs="Arial"/>
              </w:rPr>
              <w:br/>
            </w:r>
            <w:r w:rsidRPr="00617632">
              <w:rPr>
                <w:rFonts w:cs="Arial"/>
              </w:rPr>
              <w:t xml:space="preserve">2500 – 666 Burrard Street </w:t>
            </w:r>
            <w:r>
              <w:rPr>
                <w:rFonts w:cs="Arial"/>
              </w:rPr>
              <w:br/>
            </w:r>
            <w:r w:rsidRPr="00617632">
              <w:rPr>
                <w:rFonts w:cs="Arial"/>
              </w:rPr>
              <w:t>Vancouver, B.C. V6C 2X8</w:t>
            </w:r>
            <w:r w:rsidR="00981D21">
              <w:rPr>
                <w:rFonts w:cs="Arial"/>
              </w:rPr>
              <w:br/>
            </w:r>
            <w:r>
              <w:rPr>
                <w:rFonts w:cs="Arial"/>
              </w:rPr>
              <w:br/>
              <w:t xml:space="preserve">Attention:  </w:t>
            </w:r>
            <w:r w:rsidR="000D18D7">
              <w:rPr>
                <w:rFonts w:cs="Arial"/>
              </w:rPr>
              <w:t>Keely Cameron</w:t>
            </w:r>
            <w:r w:rsidR="00923C73"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  <w:t xml:space="preserve">Telephone:  </w:t>
            </w:r>
            <w:r w:rsidR="00923C73">
              <w:rPr>
                <w:rFonts w:cs="Arial"/>
              </w:rPr>
              <w:t>604.891.5154</w:t>
            </w:r>
            <w:r>
              <w:rPr>
                <w:rFonts w:cs="Arial"/>
              </w:rPr>
              <w:br/>
              <w:t xml:space="preserve">Fax:  </w:t>
            </w:r>
            <w:r w:rsidRPr="00716CAC">
              <w:rPr>
                <w:rFonts w:cs="Arial"/>
              </w:rPr>
              <w:t>(604) 891</w:t>
            </w:r>
            <w:r w:rsidRPr="00716CAC">
              <w:rPr>
                <w:rFonts w:cs="Arial"/>
              </w:rPr>
              <w:noBreakHyphen/>
              <w:t>5100</w:t>
            </w:r>
            <w:r>
              <w:rPr>
                <w:rFonts w:cs="Arial"/>
              </w:rPr>
              <w:br/>
              <w:t xml:space="preserve">Email: </w:t>
            </w:r>
            <w:r>
              <w:fldChar w:fldCharType="begin"/>
            </w:r>
            <w:r>
              <w:instrText xml:space="preserve"> HYPERLINK "cameronk@bennettjones.com%20" </w:instrText>
            </w:r>
            <w:r>
              <w:fldChar w:fldCharType="separate"/>
            </w:r>
            <w:r w:rsidRPr="00154FA5" w:rsidR="000D18D7">
              <w:rPr>
                <w:rStyle w:val="Hyperlink"/>
                <w:rFonts w:cs="Arial"/>
              </w:rPr>
              <w:t>cameronk</w:t>
            </w:r>
            <w:r w:rsidRPr="00154FA5" w:rsidR="00981D21">
              <w:rPr>
                <w:rStyle w:val="Hyperlink"/>
                <w:rFonts w:cs="Arial"/>
              </w:rPr>
              <w:t>@bennettjones.com</w:t>
            </w:r>
            <w:r>
              <w:fldChar w:fldCharType="end"/>
            </w:r>
            <w:bookmarkStart w:id="0" w:name="_GoBack"/>
            <w:bookmarkEnd w:id="0"/>
            <w:r>
              <w:rPr>
                <w:rFonts w:cs="Arial"/>
              </w:rPr>
              <w:t xml:space="preserve"> </w:t>
            </w:r>
            <w:r w:rsidR="00981D21">
              <w:rPr>
                <w:rFonts w:cs="Arial"/>
              </w:rPr>
              <w:tab/>
            </w:r>
          </w:p>
        </w:tc>
      </w:tr>
    </w:tbl>
    <w:p w:rsidR="001E2C0B" w:rsidP="00A36501">
      <w:pPr>
        <w:pStyle w:val="BodyText"/>
        <w:spacing w:after="0"/>
        <w:jc w:val="left"/>
        <w:rPr>
          <w:rFonts w:cs="Arial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C4B43">
        <w:rPr>
          <w:b/>
        </w:rPr>
        <w:t xml:space="preserve">Date:  </w:t>
      </w:r>
      <w:r w:rsidR="005E6F58">
        <w:rPr>
          <w:rFonts w:cs="Arial"/>
        </w:rPr>
        <w:t>March 30</w:t>
      </w:r>
      <w:r w:rsidR="00B25441">
        <w:rPr>
          <w:rFonts w:cs="Arial"/>
        </w:rPr>
        <w:t>, 2022</w:t>
      </w:r>
      <w:r w:rsidR="00AC4B43">
        <w:rPr>
          <w:b/>
        </w:rPr>
        <w:br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C4B43">
        <w:rPr>
          <w:b/>
        </w:rPr>
        <w:t xml:space="preserve">Time:  </w:t>
      </w:r>
      <w:r w:rsidR="005E6F58">
        <w:rPr>
          <w:rFonts w:cs="Arial"/>
        </w:rPr>
        <w:t>10</w:t>
      </w:r>
      <w:r>
        <w:rPr>
          <w:rFonts w:cs="Arial"/>
        </w:rPr>
        <w:t>:00 a.m.</w:t>
      </w:r>
      <w:r w:rsidR="00AC4B43">
        <w:rPr>
          <w:b/>
        </w:rPr>
        <w:br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C4B43">
        <w:rPr>
          <w:b/>
        </w:rPr>
        <w:t xml:space="preserve">Place:  </w:t>
      </w:r>
      <w:r>
        <w:rPr>
          <w:rFonts w:cs="Arial"/>
        </w:rPr>
        <w:t xml:space="preserve">Vancouver Registry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t xml:space="preserve">Dial In: </w:t>
      </w:r>
      <w:r w:rsidRPr="001E2C0B">
        <w:rPr>
          <w:rFonts w:cs="Arial"/>
        </w:rPr>
        <w:t>1-800-901-0218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1E2C0B">
        <w:rPr>
          <w:rFonts w:cs="Arial"/>
          <w:b/>
        </w:rPr>
        <w:t>Guest Code:</w:t>
      </w:r>
      <w:r>
        <w:rPr>
          <w:rFonts w:cs="Arial"/>
        </w:rPr>
        <w:t xml:space="preserve"> 863 147 0607</w:t>
      </w:r>
    </w:p>
    <w:p w:rsidR="001E2C0B" w:rsidP="001E2C0B">
      <w:pPr>
        <w:pStyle w:val="BodyText"/>
        <w:spacing w:after="0"/>
        <w:jc w:val="left"/>
        <w:rPr>
          <w:rFonts w:cs="Arial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C4B43">
        <w:rPr>
          <w:b/>
        </w:rPr>
        <w:t xml:space="preserve">Time estimate: </w:t>
      </w:r>
      <w:r w:rsidR="005E6F58">
        <w:t>1 day</w:t>
      </w:r>
    </w:p>
    <w:p w:rsidR="00A36501" w:rsidRPr="00DE757C" w:rsidP="00A36501">
      <w:pPr>
        <w:pStyle w:val="BodyText"/>
        <w:spacing w:after="0"/>
        <w:ind w:left="5040" w:firstLine="720"/>
        <w:jc w:val="left"/>
      </w:pPr>
      <w:r w:rsidRPr="00DE757C">
        <w:t xml:space="preserve">Matter to be heard in front of </w:t>
      </w:r>
    </w:p>
    <w:p w:rsidR="00A36501" w:rsidRPr="001E2C0B" w:rsidP="00A36501">
      <w:pPr>
        <w:pStyle w:val="BodyText"/>
        <w:spacing w:after="0"/>
        <w:jc w:val="left"/>
        <w:rPr>
          <w:b/>
        </w:rPr>
      </w:pPr>
      <w:r w:rsidRPr="00DE757C">
        <w:tab/>
      </w:r>
      <w:r w:rsidRPr="00DE757C">
        <w:tab/>
      </w:r>
      <w:r w:rsidRPr="00DE757C">
        <w:tab/>
      </w:r>
      <w:r w:rsidRPr="00DE757C">
        <w:tab/>
      </w:r>
      <w:r w:rsidRPr="00DE757C">
        <w:tab/>
      </w:r>
      <w:r w:rsidRPr="00DE757C">
        <w:tab/>
      </w:r>
      <w:r w:rsidRPr="00DE757C">
        <w:tab/>
      </w:r>
      <w:r w:rsidRPr="00DE757C">
        <w:tab/>
      </w:r>
      <w:r w:rsidRPr="001E2C0B">
        <w:rPr>
          <w:b/>
        </w:rPr>
        <w:t>Madam Justice Fitzpatrick</w:t>
      </w:r>
    </w:p>
    <w:p w:rsidR="002D3953" w:rsidP="00981D21">
      <w:pPr>
        <w:pStyle w:val="BodyText"/>
        <w:jc w:val="left"/>
        <w:rPr>
          <w:rFonts w:cs="Arial"/>
        </w:rPr>
        <w:sectPr w:rsidSect="001E2C0B">
          <w:headerReference w:type="default" r:id="rId5"/>
          <w:pgSz w:w="12240" w:h="15840" w:code="1"/>
          <w:pgMar w:top="630" w:right="1440" w:bottom="1440" w:left="1440" w:header="720" w:footer="432" w:gutter="0"/>
          <w:pgNumType w:start="1"/>
          <w:cols w:space="720"/>
          <w:titlePg/>
          <w:docGrid w:linePitch="360"/>
        </w:sect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C4B43">
        <w:rPr>
          <w:b/>
        </w:rPr>
        <w:t>Application Record provided by:</w:t>
      </w:r>
      <w:r w:rsidR="00AC4B43">
        <w:rPr>
          <w:b/>
        </w:rP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C4B43" w:rsidR="00AC4B43">
        <w:t xml:space="preserve">Counsel for the </w:t>
      </w:r>
      <w:r>
        <w:rPr>
          <w:rFonts w:cs="Arial"/>
        </w:rPr>
        <w:t>Applicants</w:t>
      </w:r>
    </w:p>
    <w:p w:rsidR="00AC4B43" w:rsidRPr="00716CAC" w:rsidP="00923C73">
      <w:pPr>
        <w:pStyle w:val="BodyText"/>
        <w:spacing w:before="720" w:after="0"/>
        <w:jc w:val="right"/>
        <w:rPr>
          <w:rFonts w:cs="Arial"/>
        </w:rPr>
      </w:pPr>
      <w:r w:rsidRPr="00716CAC">
        <w:rPr>
          <w:rFonts w:cs="Arial"/>
        </w:rPr>
        <w:t xml:space="preserve">No. </w:t>
      </w:r>
      <w:r w:rsidR="00923C73">
        <w:rPr>
          <w:rFonts w:cs="Arial"/>
        </w:rPr>
        <w:t>S-205095</w:t>
      </w:r>
    </w:p>
    <w:p w:rsidR="00AC4B43" w:rsidRPr="00716CAC" w:rsidP="00AC4B43">
      <w:pPr>
        <w:pStyle w:val="BodyText"/>
        <w:jc w:val="right"/>
        <w:rPr>
          <w:rFonts w:cs="Arial"/>
        </w:rPr>
      </w:pPr>
      <w:r>
        <w:rPr>
          <w:rFonts w:cs="Arial"/>
        </w:rPr>
        <w:t>Vancouver</w:t>
      </w:r>
      <w:r w:rsidRPr="00716CAC">
        <w:rPr>
          <w:rFonts w:cs="Arial"/>
        </w:rPr>
        <w:t xml:space="preserve"> Registry</w:t>
      </w:r>
    </w:p>
    <w:p w:rsidR="00AC4B43" w:rsidRPr="00716CAC" w:rsidP="00AC4B43">
      <w:pPr>
        <w:pStyle w:val="BodyText"/>
        <w:jc w:val="center"/>
        <w:rPr>
          <w:rFonts w:cs="Arial"/>
          <w:b/>
        </w:rPr>
      </w:pPr>
      <w:r w:rsidRPr="00716CAC">
        <w:rPr>
          <w:rFonts w:cs="Arial"/>
          <w:b/>
        </w:rPr>
        <w:t>IN THE SUPREME COURT OF BRITISH COLUMBIA</w:t>
      </w:r>
    </w:p>
    <w:p w:rsidR="00923C73" w:rsidRPr="009247B1" w:rsidP="00923C73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 xml:space="preserve">IN THE MATTER OF THE </w:t>
      </w:r>
      <w:r w:rsidRPr="003C0CE9">
        <w:rPr>
          <w:rFonts w:cs="Arial"/>
          <w:i/>
        </w:rPr>
        <w:t>COMPANIES’ CREDITORS ARRANGEMENT ACT</w:t>
      </w:r>
      <w:r w:rsidRPr="009247B1">
        <w:rPr>
          <w:rFonts w:cs="Arial"/>
        </w:rPr>
        <w:t>,</w:t>
      </w:r>
    </w:p>
    <w:p w:rsidR="00923C73" w:rsidP="00923C73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>R.S.C. 1985, c. C-36, AS AMENDED</w:t>
      </w:r>
    </w:p>
    <w:p w:rsidR="00923C73" w:rsidP="00923C73">
      <w:pPr>
        <w:pStyle w:val="BodyText"/>
        <w:spacing w:after="0"/>
        <w:jc w:val="center"/>
        <w:rPr>
          <w:rFonts w:cs="Arial"/>
        </w:rPr>
      </w:pPr>
    </w:p>
    <w:p w:rsidR="00923C73" w:rsidRPr="009247B1" w:rsidP="00923C73">
      <w:pPr>
        <w:pStyle w:val="BodyText"/>
        <w:jc w:val="center"/>
        <w:rPr>
          <w:rFonts w:cs="Arial"/>
        </w:rPr>
      </w:pPr>
      <w:r w:rsidRPr="009247B1">
        <w:rPr>
          <w:rFonts w:cs="Arial"/>
        </w:rPr>
        <w:t>– AND –</w:t>
      </w:r>
    </w:p>
    <w:p w:rsidR="00923C73" w:rsidRPr="009247B1" w:rsidP="00923C73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 xml:space="preserve">IN THE MATTER OF THE </w:t>
      </w:r>
      <w:r w:rsidRPr="003C0CE9">
        <w:rPr>
          <w:rFonts w:cs="Arial"/>
          <w:i/>
        </w:rPr>
        <w:t>BUSINESS CORPORATIONS ACT</w:t>
      </w:r>
      <w:r w:rsidRPr="009247B1">
        <w:rPr>
          <w:rFonts w:cs="Arial"/>
        </w:rPr>
        <w:t>,</w:t>
      </w:r>
    </w:p>
    <w:p w:rsidR="00923C73" w:rsidP="00923C73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>S.B.C. 2002, C. 57, AS AMENDED</w:t>
      </w:r>
    </w:p>
    <w:p w:rsidR="00923C73" w:rsidP="00923C73">
      <w:pPr>
        <w:pStyle w:val="BodyText"/>
        <w:spacing w:after="0"/>
        <w:jc w:val="center"/>
        <w:rPr>
          <w:rFonts w:cs="Arial"/>
        </w:rPr>
      </w:pPr>
    </w:p>
    <w:p w:rsidR="00923C73" w:rsidRPr="009247B1" w:rsidP="00923C73">
      <w:pPr>
        <w:pStyle w:val="BodyText"/>
        <w:jc w:val="center"/>
        <w:rPr>
          <w:rFonts w:cs="Arial"/>
        </w:rPr>
      </w:pPr>
      <w:r w:rsidRPr="009247B1">
        <w:rPr>
          <w:rFonts w:cs="Arial"/>
        </w:rPr>
        <w:t>– AND –</w:t>
      </w:r>
    </w:p>
    <w:p w:rsidR="00923C73" w:rsidRPr="009247B1" w:rsidP="00923C73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>IN THE MATTER OF A PLAN OF COMPROMISE AND ARRANGEMENT OF</w:t>
      </w:r>
    </w:p>
    <w:p w:rsidR="00923C73" w:rsidRPr="009247B1" w:rsidP="00923C73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>PORT CAPITAL DEVELOPMENT (EV) INC. and EVERGREEN HOUSE DEVELOPMENT</w:t>
      </w:r>
    </w:p>
    <w:p w:rsidR="00923C73" w:rsidP="00923C73">
      <w:pPr>
        <w:pStyle w:val="BodyText"/>
        <w:spacing w:after="0"/>
        <w:jc w:val="center"/>
        <w:rPr>
          <w:rFonts w:cs="Arial"/>
        </w:rPr>
      </w:pPr>
      <w:r w:rsidRPr="009247B1">
        <w:rPr>
          <w:rFonts w:cs="Arial"/>
        </w:rPr>
        <w:t>LIMITED PARTNERSHIP</w:t>
      </w:r>
    </w:p>
    <w:p w:rsidR="00AC4B43" w:rsidRPr="00716CAC" w:rsidP="00AC4B43">
      <w:pPr>
        <w:pStyle w:val="BodyText"/>
        <w:jc w:val="right"/>
        <w:rPr>
          <w:rFonts w:cs="Arial"/>
        </w:rPr>
      </w:pPr>
    </w:p>
    <w:p w:rsidR="002D3953" w:rsidP="002D3953">
      <w:pPr>
        <w:pStyle w:val="a-FormName"/>
        <w:keepNext/>
        <w:rPr>
          <w:rFonts w:cs="Arial"/>
        </w:rPr>
      </w:pPr>
      <w:r>
        <w:rPr>
          <w:rFonts w:cs="Arial"/>
        </w:rPr>
        <w:t xml:space="preserve">INDEX TO </w:t>
      </w:r>
      <w:r w:rsidRPr="001C69E2">
        <w:rPr>
          <w:rFonts w:cs="Arial"/>
        </w:rPr>
        <w:t>APPLICATION RECORD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20"/>
        <w:gridCol w:w="5892"/>
        <w:gridCol w:w="2338"/>
      </w:tblGrid>
      <w:tr w:rsidTr="00BF5396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F19EB" w:rsidRPr="00646799" w:rsidP="00646799">
            <w:pPr>
              <w:pStyle w:val="BodyText"/>
              <w:jc w:val="center"/>
              <w:rPr>
                <w:b/>
                <w:sz w:val="22"/>
                <w:szCs w:val="22"/>
              </w:rPr>
            </w:pPr>
            <w:r w:rsidRPr="00646799">
              <w:rPr>
                <w:b/>
                <w:sz w:val="22"/>
                <w:szCs w:val="22"/>
              </w:rPr>
              <w:t xml:space="preserve">Tab </w:t>
            </w:r>
          </w:p>
        </w:tc>
        <w:tc>
          <w:tcPr>
            <w:tcW w:w="5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F19EB" w:rsidRPr="00646799" w:rsidP="00CF19EB">
            <w:pPr>
              <w:pStyle w:val="BodyText"/>
              <w:rPr>
                <w:b/>
                <w:sz w:val="22"/>
                <w:szCs w:val="22"/>
              </w:rPr>
            </w:pPr>
            <w:r w:rsidRPr="00646799">
              <w:rPr>
                <w:b/>
                <w:sz w:val="22"/>
                <w:szCs w:val="22"/>
              </w:rPr>
              <w:t>Document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F19EB" w:rsidRPr="00646799" w:rsidP="00CF19EB">
            <w:pPr>
              <w:pStyle w:val="BodyText"/>
              <w:rPr>
                <w:b/>
                <w:sz w:val="22"/>
                <w:szCs w:val="22"/>
              </w:rPr>
            </w:pPr>
            <w:r w:rsidRPr="00646799">
              <w:rPr>
                <w:b/>
                <w:sz w:val="22"/>
                <w:szCs w:val="22"/>
              </w:rPr>
              <w:t>Filed</w:t>
            </w:r>
          </w:p>
        </w:tc>
      </w:tr>
      <w:tr w:rsidTr="00BF5396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08F" w:rsidRPr="00CF19EB" w:rsidP="00CF19EB">
            <w:pPr>
              <w:pStyle w:val="BodyText"/>
              <w:numPr>
                <w:ilvl w:val="0"/>
                <w:numId w:val="5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08F" w:rsidP="00D32DBD">
            <w:pPr>
              <w:pStyle w:val="BodyText"/>
            </w:pPr>
            <w:r w:rsidRPr="00067DCC">
              <w:rPr>
                <w:rFonts w:eastAsiaTheme="minorHAnsi" w:cstheme="minorBidi"/>
              </w:rPr>
              <w:t>Written Submission of the Petitioners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8F" w:rsidP="00A86060">
            <w:pPr>
              <w:pStyle w:val="BodyText"/>
            </w:pPr>
            <w:r>
              <w:t>March 17, 2022</w:t>
            </w:r>
          </w:p>
        </w:tc>
      </w:tr>
      <w:tr w:rsidTr="00BF5396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8B9" w:rsidRPr="00CF19EB" w:rsidP="00CF19EB">
            <w:pPr>
              <w:pStyle w:val="BodyText"/>
              <w:numPr>
                <w:ilvl w:val="0"/>
                <w:numId w:val="5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8B9" w:rsidP="001E154F">
            <w:pPr>
              <w:pStyle w:val="BodyText"/>
            </w:pPr>
            <w:r w:rsidRPr="00067DCC">
              <w:t>Draft Order –</w:t>
            </w:r>
            <w:r w:rsidR="009F611B">
              <w:t xml:space="preserve"> Release of Accrued</w:t>
            </w:r>
            <w:r w:rsidRPr="00067DCC">
              <w:t xml:space="preserve"> Interest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B9" w:rsidP="00C74D4A">
            <w:pPr>
              <w:pStyle w:val="BodyText"/>
            </w:pPr>
          </w:p>
        </w:tc>
      </w:tr>
      <w:tr w:rsidTr="00BF5396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81" w:rsidRPr="00CF19EB" w:rsidP="00CF19EB">
            <w:pPr>
              <w:pStyle w:val="BodyText"/>
              <w:numPr>
                <w:ilvl w:val="0"/>
                <w:numId w:val="5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81" w:rsidP="0083508F">
            <w:pPr>
              <w:pStyle w:val="BodyText"/>
            </w:pPr>
            <w:r>
              <w:fldChar w:fldCharType="begin"/>
            </w:r>
            <w:r>
              <w:instrText xml:space="preserve"> HYPERLINK "https://documentcentre.ey.com/" \l "/detail-engmt?eid=385" </w:instrText>
            </w:r>
            <w:r>
              <w:fldChar w:fldCharType="separate"/>
            </w:r>
            <w:r w:rsidRPr="009F611B">
              <w:rPr>
                <w:rStyle w:val="Hyperlink"/>
              </w:rPr>
              <w:t>Ninth Report of the Monitor</w:t>
            </w:r>
            <w:r>
              <w:fldChar w:fldCharType="end"/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81" w:rsidRPr="00C747D8" w:rsidP="00CF19EB">
            <w:pPr>
              <w:pStyle w:val="BodyText"/>
            </w:pPr>
            <w:r>
              <w:t>February 11, 2022</w:t>
            </w:r>
          </w:p>
        </w:tc>
      </w:tr>
      <w:tr w:rsidTr="00BF5396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5396" w:rsidRPr="00646799" w:rsidP="00BF5396">
            <w:pPr>
              <w:pStyle w:val="BodyTex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5396" w:rsidRPr="00C747D8" w:rsidP="00BF5396">
            <w:pPr>
              <w:pStyle w:val="BodyText"/>
              <w:rPr>
                <w:b/>
              </w:rPr>
            </w:pPr>
            <w:r w:rsidRPr="00C747D8">
              <w:rPr>
                <w:b/>
              </w:rPr>
              <w:t>Legislation</w:t>
            </w:r>
          </w:p>
        </w:tc>
      </w:tr>
      <w:tr w:rsidTr="00AA0B97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78" w:rsidRPr="00CF19EB" w:rsidP="00BF5396">
            <w:pPr>
              <w:pStyle w:val="BodyText"/>
              <w:numPr>
                <w:ilvl w:val="0"/>
                <w:numId w:val="5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8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78" w:rsidRPr="00271878" w:rsidP="00BF5396">
            <w:pPr>
              <w:pStyle w:val="BodyText"/>
            </w:pPr>
            <w:r>
              <w:rPr>
                <w:i/>
              </w:rPr>
              <w:t xml:space="preserve">Companies' Creditors Arrangment act, </w:t>
            </w:r>
            <w:r>
              <w:t xml:space="preserve">R.S.C. 1985, c. C-36, </w:t>
            </w:r>
            <w:r>
              <w:fldChar w:fldCharType="begin"/>
            </w:r>
            <w:r>
              <w:instrText xml:space="preserve"> HYPERLINK "https://laws-lois.justice.gc.ca/eng/acts/c-36/page-4.html" \l "h-93069" </w:instrText>
            </w:r>
            <w:r>
              <w:fldChar w:fldCharType="separate"/>
            </w:r>
            <w:r w:rsidRPr="009F611B" w:rsidR="00D04390">
              <w:rPr>
                <w:rStyle w:val="Hyperlink"/>
              </w:rPr>
              <w:t>s. 19</w:t>
            </w:r>
            <w:r>
              <w:fldChar w:fldCharType="end"/>
            </w:r>
          </w:p>
        </w:tc>
      </w:tr>
      <w:tr w:rsidTr="00AA0B97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396" w:rsidRPr="00CF19EB" w:rsidP="00BF5396">
            <w:pPr>
              <w:pStyle w:val="BodyText"/>
              <w:numPr>
                <w:ilvl w:val="0"/>
                <w:numId w:val="5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8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396" w:rsidRPr="00D83781" w:rsidP="00BF5396">
            <w:pPr>
              <w:pStyle w:val="BodyText"/>
            </w:pPr>
            <w:r>
              <w:rPr>
                <w:i/>
              </w:rPr>
              <w:t>Insurance Act</w:t>
            </w:r>
            <w:r>
              <w:t xml:space="preserve">, </w:t>
            </w:r>
            <w:r w:rsidR="00271878">
              <w:t xml:space="preserve">RSBC 2012, </w:t>
            </w:r>
            <w:r w:rsidR="00E0535B">
              <w:t xml:space="preserve">c. 1, </w:t>
            </w:r>
            <w:r>
              <w:fldChar w:fldCharType="begin"/>
            </w:r>
            <w:r>
              <w:instrText xml:space="preserve"> HYPERLINK "https://www.canlii.org/en/bc/laws/stat/rsbc-2012-c-1/latest/rsbc-2012-c-1.html" </w:instrText>
            </w:r>
            <w:r>
              <w:fldChar w:fldCharType="separate"/>
            </w:r>
            <w:r w:rsidRPr="00787E04" w:rsidR="00D04390">
              <w:rPr>
                <w:rStyle w:val="Hyperlink"/>
              </w:rPr>
              <w:t>s. 142(1), 143</w:t>
            </w:r>
            <w:r>
              <w:fldChar w:fldCharType="end"/>
            </w:r>
          </w:p>
        </w:tc>
      </w:tr>
      <w:tr w:rsidTr="00AA0B97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78" w:rsidRPr="00CF19EB" w:rsidP="00BF5396">
            <w:pPr>
              <w:pStyle w:val="BodyText"/>
              <w:numPr>
                <w:ilvl w:val="0"/>
                <w:numId w:val="5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8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78" w:rsidRPr="00271878" w:rsidP="00BF5396">
            <w:pPr>
              <w:pStyle w:val="BodyText"/>
            </w:pPr>
            <w:r>
              <w:rPr>
                <w:i/>
              </w:rPr>
              <w:t>Real Estate Development Marketing Act</w:t>
            </w:r>
            <w:r>
              <w:t xml:space="preserve">, SBC 2004, c 41, </w:t>
            </w:r>
            <w:r>
              <w:fldChar w:fldCharType="begin"/>
            </w:r>
            <w:r>
              <w:instrText xml:space="preserve"> HYPERLINK "https://www.bclaws.gov.bc.ca/civix/document/id/complete/statreg/04041_01" \l "part1" </w:instrText>
            </w:r>
            <w:r>
              <w:fldChar w:fldCharType="separate"/>
            </w:r>
            <w:r w:rsidRPr="00787E04" w:rsidR="00D04390">
              <w:rPr>
                <w:rStyle w:val="Hyperlink"/>
              </w:rPr>
              <w:t>s.1</w:t>
            </w:r>
            <w:r w:rsidRPr="00787E04">
              <w:rPr>
                <w:rStyle w:val="Hyperlink"/>
              </w:rPr>
              <w:t xml:space="preserve">, </w:t>
            </w:r>
            <w:r w:rsidRPr="00787E04" w:rsidR="00D04390">
              <w:rPr>
                <w:rStyle w:val="Hyperlink"/>
              </w:rPr>
              <w:t>s. 19, s. 21</w:t>
            </w:r>
            <w:r>
              <w:fldChar w:fldCharType="end"/>
            </w:r>
          </w:p>
        </w:tc>
      </w:tr>
      <w:tr w:rsidTr="00AA0B97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78" w:rsidRPr="00CF19EB" w:rsidP="00BF5396">
            <w:pPr>
              <w:pStyle w:val="BodyText"/>
              <w:numPr>
                <w:ilvl w:val="0"/>
                <w:numId w:val="5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8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D4" w:rsidP="00BF5396">
            <w:pPr>
              <w:pStyle w:val="BodyText"/>
            </w:pPr>
            <w:r>
              <w:rPr>
                <w:i/>
              </w:rPr>
              <w:t>Waters' Law of Trusts in Canada</w:t>
            </w:r>
            <w:r>
              <w:t xml:space="preserve"> at </w:t>
            </w:r>
            <w:r w:rsidRPr="00067DCC" w:rsidR="00292A64">
              <w:t>5.1, 5.3</w:t>
            </w:r>
          </w:p>
          <w:p w:rsidR="00271878" w:rsidP="00BF5396">
            <w:pPr>
              <w:pStyle w:val="BodyText"/>
              <w:rPr>
                <w:i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49.5pt" o:oleicon="t" o:ole="">
                  <v:imagedata r:id="rId6" o:title=""/>
                </v:shape>
                <o:OLEObject Type="Embed" ProgID="Acrobat.Document.DC" ShapeID="_x0000_i1025" DrawAspect="Icon" ObjectID="_1709705394" r:id="rId7"/>
              </w:object>
            </w:r>
          </w:p>
        </w:tc>
      </w:tr>
      <w:tr w:rsidTr="005B48C1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22443" w:rsidRPr="00646799" w:rsidP="005B48C1">
            <w:pPr>
              <w:pStyle w:val="BodyTex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22443" w:rsidRPr="00C747D8" w:rsidP="005B48C1">
            <w:pPr>
              <w:pStyle w:val="BodyText"/>
              <w:rPr>
                <w:b/>
              </w:rPr>
            </w:pPr>
            <w:r w:rsidRPr="00C747D8">
              <w:rPr>
                <w:b/>
              </w:rPr>
              <w:t>Authorities</w:t>
            </w:r>
          </w:p>
        </w:tc>
      </w:tr>
      <w:tr w:rsidTr="005B48C1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78" w:rsidRPr="00CF19EB" w:rsidP="00646799">
            <w:pPr>
              <w:pStyle w:val="BodyText"/>
              <w:numPr>
                <w:ilvl w:val="0"/>
                <w:numId w:val="5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8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78" w:rsidP="00D83781">
            <w:pPr>
              <w:pStyle w:val="BodyText"/>
              <w:rPr>
                <w:i/>
              </w:rPr>
            </w:pPr>
            <w:r>
              <w:rPr>
                <w:i/>
              </w:rPr>
              <w:t>Arrangement</w:t>
            </w:r>
            <w:r w:rsidRPr="00085660">
              <w:rPr>
                <w:i/>
              </w:rPr>
              <w:t xml:space="preserve"> relatif à Métaux Kitco inc.</w:t>
            </w:r>
            <w:r>
              <w:rPr>
                <w:i/>
              </w:rPr>
              <w:t xml:space="preserve">, </w:t>
            </w:r>
            <w:r>
              <w:fldChar w:fldCharType="begin"/>
            </w:r>
            <w:r>
              <w:instrText xml:space="preserve"> HYPERLINK "https://www.canlii.org/en/qc/qcca/doc/2017/2017qcca268/2017qcca268.html?resultIndex=1" </w:instrText>
            </w:r>
            <w:r>
              <w:fldChar w:fldCharType="separate"/>
            </w:r>
            <w:r w:rsidRPr="00787E04" w:rsidR="00D04390">
              <w:rPr>
                <w:rStyle w:val="Hyperlink"/>
              </w:rPr>
              <w:t>2017 QCCA 268</w:t>
            </w:r>
            <w:r>
              <w:fldChar w:fldCharType="end"/>
            </w:r>
          </w:p>
        </w:tc>
      </w:tr>
      <w:tr w:rsidTr="005B48C1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78" w:rsidRPr="00CF19EB" w:rsidP="00646799">
            <w:pPr>
              <w:pStyle w:val="BodyText"/>
              <w:numPr>
                <w:ilvl w:val="0"/>
                <w:numId w:val="5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8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78" w:rsidRPr="00565C63" w:rsidP="00D83781">
            <w:pPr>
              <w:pStyle w:val="BodyText"/>
              <w:rPr>
                <w:i/>
              </w:rPr>
            </w:pPr>
            <w:r>
              <w:rPr>
                <w:i/>
              </w:rPr>
              <w:t xml:space="preserve">Century Services Inc. v. Canada (Attorney General), </w:t>
            </w:r>
            <w:r>
              <w:fldChar w:fldCharType="begin"/>
            </w:r>
            <w:r>
              <w:instrText xml:space="preserve"> HYPERLINK "https://www.canlii.org/en/ca/scc/doc/2010/2010scc60/2010scc60.html?resultIndex=1" </w:instrText>
            </w:r>
            <w:r>
              <w:fldChar w:fldCharType="separate"/>
            </w:r>
            <w:r w:rsidRPr="00787E04" w:rsidR="00D04390">
              <w:rPr>
                <w:rStyle w:val="Hyperlink"/>
              </w:rPr>
              <w:t>2010 SCC 60</w:t>
            </w:r>
            <w:r>
              <w:fldChar w:fldCharType="end"/>
            </w:r>
          </w:p>
        </w:tc>
      </w:tr>
      <w:tr w:rsidTr="005B48C1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992" w:rsidRPr="00CF19EB" w:rsidP="00646799">
            <w:pPr>
              <w:pStyle w:val="BodyText"/>
              <w:numPr>
                <w:ilvl w:val="0"/>
                <w:numId w:val="5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8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992" w:rsidRPr="00714495" w:rsidP="00D83781">
            <w:pPr>
              <w:pStyle w:val="BodyText"/>
              <w:rPr>
                <w:i/>
              </w:rPr>
            </w:pPr>
            <w:r w:rsidRPr="00565C63">
              <w:rPr>
                <w:i/>
              </w:rPr>
              <w:t>Drake v. North Ellis Developments Ltd.</w:t>
            </w:r>
            <w:r w:rsidRPr="00565C63">
              <w:t xml:space="preserve">, </w:t>
            </w:r>
            <w:r>
              <w:fldChar w:fldCharType="begin"/>
            </w:r>
            <w:r>
              <w:instrText xml:space="preserve"> HYPERLINK "https://www.canlii.org/en/bc/bcca/doc/2012/2012bcca256/2012bcca256.html?resultIndex=1" </w:instrText>
            </w:r>
            <w:r>
              <w:fldChar w:fldCharType="separate"/>
            </w:r>
            <w:r w:rsidRPr="00787E04" w:rsidR="00D04390">
              <w:rPr>
                <w:rStyle w:val="Hyperlink"/>
              </w:rPr>
              <w:t>2012 BCCA 256</w:t>
            </w:r>
            <w:r>
              <w:fldChar w:fldCharType="end"/>
            </w:r>
          </w:p>
        </w:tc>
      </w:tr>
      <w:tr w:rsidTr="005B48C1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78" w:rsidRPr="00CF19EB" w:rsidP="00646799">
            <w:pPr>
              <w:pStyle w:val="BodyText"/>
              <w:numPr>
                <w:ilvl w:val="0"/>
                <w:numId w:val="5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8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78" w:rsidRPr="00565C63" w:rsidP="00D83781">
            <w:pPr>
              <w:pStyle w:val="BodyText"/>
              <w:rPr>
                <w:i/>
              </w:rPr>
            </w:pPr>
            <w:r>
              <w:rPr>
                <w:i/>
              </w:rPr>
              <w:t xml:space="preserve">SemCanada Crude Company (Celtic Exploration Ltd. #2), </w:t>
            </w:r>
            <w:r>
              <w:fldChar w:fldCharType="begin"/>
            </w:r>
            <w:r>
              <w:instrText xml:space="preserve"> HYPERLINK "https://www.canlii.org/en/ab/abqb/doc/2012/2012abqb489/2012abqb489.html?resultIndex=1" </w:instrText>
            </w:r>
            <w:r>
              <w:fldChar w:fldCharType="separate"/>
            </w:r>
            <w:r w:rsidRPr="00787E04" w:rsidR="00D04390">
              <w:rPr>
                <w:rStyle w:val="Hyperlink"/>
              </w:rPr>
              <w:t>2012 ABQB 489</w:t>
            </w:r>
            <w:r>
              <w:fldChar w:fldCharType="end"/>
            </w:r>
          </w:p>
        </w:tc>
      </w:tr>
      <w:tr w:rsidTr="005B48C1">
        <w:tblPrEx>
          <w:tblW w:w="0" w:type="auto"/>
          <w:tblLook w:val="04A0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78" w:rsidRPr="00CF19EB" w:rsidP="00646799">
            <w:pPr>
              <w:pStyle w:val="BodyText"/>
              <w:numPr>
                <w:ilvl w:val="0"/>
                <w:numId w:val="5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8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78" w:rsidP="00D83781">
            <w:pPr>
              <w:pStyle w:val="BodyText"/>
              <w:rPr>
                <w:i/>
              </w:rPr>
            </w:pPr>
            <w:r>
              <w:rPr>
                <w:i/>
              </w:rPr>
              <w:t xml:space="preserve">Repsol Canada Energy Partnership v. Delphi Energy Corp., </w:t>
            </w:r>
            <w:r>
              <w:fldChar w:fldCharType="begin"/>
            </w:r>
            <w:r>
              <w:instrText xml:space="preserve"> HYPERLINK "https://www.canlii.org/en/ab/abca/doc/2020/2020abca364/2020abca364.html?resultIndex=1" </w:instrText>
            </w:r>
            <w:r>
              <w:fldChar w:fldCharType="separate"/>
            </w:r>
            <w:r w:rsidRPr="00787E04" w:rsidR="00D04390">
              <w:rPr>
                <w:rStyle w:val="Hyperlink"/>
              </w:rPr>
              <w:t>2020 ABCA 364</w:t>
            </w:r>
            <w:r>
              <w:fldChar w:fldCharType="end"/>
            </w:r>
          </w:p>
        </w:tc>
      </w:tr>
    </w:tbl>
    <w:p w:rsidR="00AC4B43" w:rsidRPr="00AC4B43" w:rsidP="002D3953">
      <w:pPr>
        <w:pStyle w:val="BodyText"/>
      </w:pPr>
    </w:p>
    <w:sectPr>
      <w:pgSz w:w="12240" w:h="15840" w:code="1"/>
      <w:pgMar w:top="1440" w:right="1440" w:bottom="1440" w:left="1440" w:header="720" w:footer="432" w:gutter="0"/>
      <w:pgNumType w:start="1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51">
      <wne:acd wne:acdName="acd0"/>
    </wne:keymap>
  </wne:keymaps>
  <wne:toolbars>
    <wne:acdManifest>
      <wne:acdEntry wne:acdName="acd0"/>
    </wne:acdManifest>
  </wne:toolbars>
  <wne:acds>
    <wne:acd wne:argValue="AgBxADEAMAAsAFEAdQBvAHQAZQAgADEAMAA=&#10;" wne:acdName="acd0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90EEE">
    <w:pPr>
      <w:pStyle w:val="Header"/>
      <w:jc w:val="center"/>
    </w:pPr>
    <w: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 w:rsidR="00154FA5">
      <w:rPr>
        <w:noProof/>
      </w:rPr>
      <w:t>2</w:t>
    </w:r>
    <w:r>
      <w:rPr>
        <w:noProof/>
      </w:rPr>
      <w:fldChar w:fldCharType="end"/>
    </w:r>
    <w:r>
      <w:t xml:space="preserve"> -</w:t>
    </w:r>
  </w:p>
  <w:p w:rsidR="00390E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89"/>
    <w:multiLevelType w:val="singleLevel"/>
    <w:tmpl w:val="AD482C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A26374"/>
    <w:multiLevelType w:val="multilevel"/>
    <w:tmpl w:val="D5A239DE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b/>
        <w:i w:val="0"/>
        <w:caps w:val="0"/>
        <w:color w:val="auto"/>
        <w:u w:val="none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color w:val="auto"/>
        <w:u w:val="none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2160" w:hanging="720"/>
      </w:pPr>
      <w:rPr>
        <w:b w:val="0"/>
        <w:i w:val="0"/>
        <w:caps w:val="0"/>
        <w:color w:val="auto"/>
        <w:u w:val="none"/>
      </w:r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2880" w:hanging="720"/>
      </w:pPr>
      <w:rPr>
        <w:b w:val="0"/>
        <w:i w:val="0"/>
        <w:caps w:val="0"/>
        <w:color w:val="auto"/>
        <w:u w:val="none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b w:val="0"/>
        <w:i w:val="0"/>
        <w:caps w:val="0"/>
        <w:color w:val="auto"/>
        <w:u w:val="none"/>
      </w:rPr>
    </w:lvl>
    <w:lvl w:ilvl="5">
      <w:start w:val="1"/>
      <w:numFmt w:val="lowerLetter"/>
      <w:lvlText w:val="%6)"/>
      <w:lvlJc w:val="left"/>
      <w:pPr>
        <w:tabs>
          <w:tab w:val="num" w:pos="4320"/>
        </w:tabs>
        <w:ind w:left="4320" w:hanging="720"/>
      </w:pPr>
      <w:rPr>
        <w:b w:val="0"/>
        <w:i w:val="0"/>
        <w:caps w:val="0"/>
        <w:color w:val="auto"/>
        <w:u w:val="none"/>
      </w:rPr>
    </w:lvl>
    <w:lvl w:ilvl="6">
      <w:start w:val="1"/>
      <w:numFmt w:val="lowerRoman"/>
      <w:lvlText w:val="%7)"/>
      <w:lvlJc w:val="left"/>
      <w:pPr>
        <w:tabs>
          <w:tab w:val="num" w:pos="5040"/>
        </w:tabs>
        <w:ind w:left="5040" w:hanging="720"/>
      </w:pPr>
      <w:rPr>
        <w:b w:val="0"/>
        <w:i w:val="0"/>
        <w:caps w:val="0"/>
        <w:color w:val="auto"/>
        <w:u w:val="none"/>
      </w:rPr>
    </w:lvl>
    <w:lvl w:ilvl="7">
      <w:start w:val="1"/>
      <w:numFmt w:val="upperLetter"/>
      <w:lvlText w:val="%8)"/>
      <w:lvlJc w:val="left"/>
      <w:pPr>
        <w:tabs>
          <w:tab w:val="num" w:pos="5760"/>
        </w:tabs>
        <w:ind w:left="5760" w:hanging="720"/>
      </w:pPr>
      <w:rPr>
        <w:b w:val="0"/>
        <w:i w:val="0"/>
        <w:caps w:val="0"/>
        <w:color w:val="auto"/>
        <w:u w:val="none"/>
      </w:rPr>
    </w:lvl>
    <w:lvl w:ilvl="8">
      <w:start w:val="1"/>
      <w:numFmt w:val="decimal"/>
      <w:lvlText w:val="%9)"/>
      <w:lvlJc w:val="left"/>
      <w:pPr>
        <w:tabs>
          <w:tab w:val="num" w:pos="6480"/>
        </w:tabs>
        <w:ind w:left="6480" w:hanging="720"/>
      </w:pPr>
      <w:rPr>
        <w:b w:val="0"/>
        <w:i w:val="0"/>
        <w:caps w:val="0"/>
        <w:color w:val="auto"/>
        <w:u w:val="none"/>
      </w:rPr>
    </w:lvl>
  </w:abstractNum>
  <w:abstractNum w:abstractNumId="2">
    <w:nsid w:val="1D074051"/>
    <w:multiLevelType w:val="hybridMultilevel"/>
    <w:tmpl w:val="1F18346E"/>
    <w:lvl w:ilvl="0">
      <w:start w:val="1"/>
      <w:numFmt w:val="lowerLetter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673DA1"/>
    <w:multiLevelType w:val="multilevel"/>
    <w:tmpl w:val="66E24F76"/>
    <w:name w:val="zzmpNoticeResp||NoticeResp|3|1|1|3|12|41||2|10|33||1|12|32||1|12|32||1|12|32||1|12|32||1|12|32||0|12|32||1|12|32||"/>
    <w:lvl w:ilvl="0">
      <w:start w:val="1"/>
      <w:numFmt w:val="decimal"/>
      <w:pStyle w:val="NoticeRespL1"/>
      <w:suff w:val="nothing"/>
      <w:lvlText w:val="Part %1:"/>
      <w:lvlJc w:val="left"/>
      <w:pPr>
        <w:tabs>
          <w:tab w:val="num" w:pos="720"/>
        </w:tabs>
        <w:ind w:left="0" w:firstLine="0"/>
      </w:pPr>
      <w:rPr>
        <w:b/>
        <w:i w:val="0"/>
        <w:caps w:val="0"/>
        <w:color w:val="auto"/>
        <w:u w:val="none"/>
      </w:rPr>
    </w:lvl>
    <w:lvl w:ilvl="1">
      <w:start w:val="1"/>
      <w:numFmt w:val="decimal"/>
      <w:pStyle w:val="NoticeRespL2"/>
      <w:suff w:val="space"/>
      <w:lvlText w:val="Division %2 -"/>
      <w:lvlJc w:val="left"/>
      <w:pPr>
        <w:tabs>
          <w:tab w:val="num" w:pos="720"/>
        </w:tabs>
        <w:ind w:left="0" w:firstLine="0"/>
      </w:pPr>
      <w:rPr>
        <w:b/>
        <w:i w:val="0"/>
        <w:caps w:val="0"/>
        <w:color w:val="auto"/>
        <w:u w:val="none"/>
      </w:rPr>
    </w:lvl>
    <w:lvl w:ilvl="2">
      <w:start w:val="1"/>
      <w:numFmt w:val="decimal"/>
      <w:pStyle w:val="NoticeRespL3"/>
      <w:lvlText w:val="%3."/>
      <w:lvlJc w:val="left"/>
      <w:pPr>
        <w:tabs>
          <w:tab w:val="num" w:pos="720"/>
        </w:tabs>
        <w:ind w:left="0" w:firstLine="0"/>
      </w:pPr>
      <w:rPr>
        <w:b w:val="0"/>
        <w:i w:val="0"/>
        <w:caps w:val="0"/>
        <w:color w:val="auto"/>
        <w:u w:val="none"/>
      </w:rPr>
    </w:lvl>
    <w:lvl w:ilvl="3">
      <w:start w:val="1"/>
      <w:numFmt w:val="lowerLetter"/>
      <w:pStyle w:val="NoticeRespL4"/>
      <w:lvlText w:val="(%4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color w:val="auto"/>
        <w:u w:val="none"/>
      </w:rPr>
    </w:lvl>
    <w:lvl w:ilvl="4">
      <w:start w:val="1"/>
      <w:numFmt w:val="lowerRoman"/>
      <w:pStyle w:val="NoticeRespL5"/>
      <w:lvlText w:val="(%5)"/>
      <w:lvlJc w:val="left"/>
      <w:pPr>
        <w:tabs>
          <w:tab w:val="num" w:pos="2160"/>
        </w:tabs>
        <w:ind w:left="2160" w:hanging="720"/>
      </w:pPr>
      <w:rPr>
        <w:b w:val="0"/>
        <w:i w:val="0"/>
        <w:caps w:val="0"/>
        <w:color w:val="auto"/>
        <w:u w:val="none"/>
      </w:rPr>
    </w:lvl>
    <w:lvl w:ilvl="5">
      <w:start w:val="1"/>
      <w:numFmt w:val="upperLetter"/>
      <w:pStyle w:val="NoticeRespL6"/>
      <w:lvlText w:val="(%6)"/>
      <w:lvlJc w:val="left"/>
      <w:pPr>
        <w:tabs>
          <w:tab w:val="num" w:pos="2880"/>
        </w:tabs>
        <w:ind w:left="2880" w:hanging="720"/>
      </w:pPr>
      <w:rPr>
        <w:b w:val="0"/>
        <w:i w:val="0"/>
        <w:caps w:val="0"/>
        <w:color w:val="auto"/>
        <w:u w:val="none"/>
      </w:rPr>
    </w:lvl>
    <w:lvl w:ilvl="6">
      <w:start w:val="1"/>
      <w:numFmt w:val="decimal"/>
      <w:pStyle w:val="NoticeRespL7"/>
      <w:lvlText w:val="(%7)"/>
      <w:lvlJc w:val="left"/>
      <w:pPr>
        <w:tabs>
          <w:tab w:val="num" w:pos="3600"/>
        </w:tabs>
        <w:ind w:left="3600" w:hanging="720"/>
      </w:pPr>
      <w:rPr>
        <w:b w:val="0"/>
        <w:i w:val="0"/>
        <w:caps w:val="0"/>
        <w:color w:val="auto"/>
        <w:u w:val="none"/>
      </w:rPr>
    </w:lvl>
    <w:lvl w:ilvl="7">
      <w:start w:val="1"/>
      <w:numFmt w:val="decimal"/>
      <w:pStyle w:val="NoticeRespL8"/>
      <w:suff w:val="nothing"/>
      <w:lvlText w:val="%1.%8"/>
      <w:lvlJc w:val="left"/>
      <w:pPr>
        <w:tabs>
          <w:tab w:val="num" w:pos="720"/>
        </w:tabs>
        <w:ind w:left="0" w:firstLine="0"/>
      </w:pPr>
      <w:rPr>
        <w:b w:val="0"/>
        <w:i w:val="0"/>
        <w:caps w:val="0"/>
        <w:color w:val="auto"/>
        <w:u w:val="none"/>
      </w:rPr>
    </w:lvl>
    <w:lvl w:ilvl="8">
      <w:start w:val="1"/>
      <w:numFmt w:val="decimal"/>
      <w:pStyle w:val="NoticeRespL9"/>
      <w:lvlText w:val="%9)"/>
      <w:lvlJc w:val="left"/>
      <w:pPr>
        <w:tabs>
          <w:tab w:val="num" w:pos="6480"/>
        </w:tabs>
        <w:ind w:left="6480" w:hanging="720"/>
      </w:pPr>
      <w:rPr>
        <w:b w:val="0"/>
        <w:i w:val="0"/>
        <w:caps w:val="0"/>
        <w:color w:val="auto"/>
        <w:u w:val="none"/>
      </w:rPr>
    </w:lvl>
  </w:abstractNum>
  <w:abstractNum w:abstractNumId="4">
    <w:nsid w:val="20725C05"/>
    <w:multiLevelType w:val="hybridMultilevel"/>
    <w:tmpl w:val="644C260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5100C1"/>
    <w:multiLevelType w:val="multilevel"/>
    <w:tmpl w:val="CFFA2972"/>
    <w:styleLink w:val="ArticleSection"/>
    <w:lvl w:ilvl="0">
      <w:start w:val="1"/>
      <w:numFmt w:val="upperRoman"/>
      <w:lvlText w:val="Article 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>
    <w:nsid w:val="3C123121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94B4D9C"/>
    <w:multiLevelType w:val="multilevel"/>
    <w:tmpl w:val="F8CA1EB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2160" w:hanging="72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2880" w:hanging="72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4320"/>
        </w:tabs>
        <w:ind w:left="4320" w:hanging="72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6">
      <w:start w:val="1"/>
      <w:numFmt w:val="lowerRoman"/>
      <w:lvlText w:val="%7)"/>
      <w:lvlJc w:val="left"/>
      <w:pPr>
        <w:tabs>
          <w:tab w:val="num" w:pos="5040"/>
        </w:tabs>
        <w:ind w:left="5040" w:hanging="72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7">
      <w:start w:val="1"/>
      <w:numFmt w:val="upperLetter"/>
      <w:lvlText w:val="%8)"/>
      <w:lvlJc w:val="left"/>
      <w:pPr>
        <w:tabs>
          <w:tab w:val="num" w:pos="5760"/>
        </w:tabs>
        <w:ind w:left="5760" w:hanging="72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8">
      <w:start w:val="1"/>
      <w:numFmt w:val="decimal"/>
      <w:lvlText w:val="%9)"/>
      <w:lvlJc w:val="left"/>
      <w:pPr>
        <w:tabs>
          <w:tab w:val="num" w:pos="6480"/>
        </w:tabs>
        <w:ind w:left="6480" w:hanging="72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</w:abstractNum>
  <w:abstractNum w:abstractNumId="8">
    <w:nsid w:val="702E555C"/>
    <w:multiLevelType w:val="hybridMultilevel"/>
    <w:tmpl w:val="E64471A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842C32"/>
    <w:multiLevelType w:val="hybridMultilevel"/>
    <w:tmpl w:val="DD048AC0"/>
    <w:lvl w:ilvl="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471ED1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7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"/>
  </w:num>
  <w:num w:numId="55">
    <w:abstractNumId w:val="8"/>
  </w:num>
  <w:num w:numId="56">
    <w:abstractNumId w:val="2"/>
  </w:num>
  <w:num w:numId="57">
    <w:abstractNumId w:val="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00"/>
  <w:doNotDisplayPageBoundaries/>
  <w:stylePaneFormatFilter w:val="1024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0"/>
  <w:stylePaneSortMethod w:val="name"/>
  <w:documentProtection w:edit="forms" w:enforcement="0"/>
  <w:defaultTabStop w:val="720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059"/>
    <w:rsid w:val="000052C8"/>
    <w:rsid w:val="00011A1D"/>
    <w:rsid w:val="00012E73"/>
    <w:rsid w:val="0001476E"/>
    <w:rsid w:val="00015E1E"/>
    <w:rsid w:val="0002183C"/>
    <w:rsid w:val="000277D6"/>
    <w:rsid w:val="000307C4"/>
    <w:rsid w:val="000355AB"/>
    <w:rsid w:val="000402AB"/>
    <w:rsid w:val="00046EDB"/>
    <w:rsid w:val="00051992"/>
    <w:rsid w:val="00062CE2"/>
    <w:rsid w:val="000638C5"/>
    <w:rsid w:val="00065F0F"/>
    <w:rsid w:val="00067DCC"/>
    <w:rsid w:val="0008016E"/>
    <w:rsid w:val="00084D56"/>
    <w:rsid w:val="00085606"/>
    <w:rsid w:val="00085660"/>
    <w:rsid w:val="000943FA"/>
    <w:rsid w:val="0009519A"/>
    <w:rsid w:val="000961C8"/>
    <w:rsid w:val="000A0427"/>
    <w:rsid w:val="000B019C"/>
    <w:rsid w:val="000B02DA"/>
    <w:rsid w:val="000B05FF"/>
    <w:rsid w:val="000B2765"/>
    <w:rsid w:val="000B3980"/>
    <w:rsid w:val="000B5820"/>
    <w:rsid w:val="000C46E6"/>
    <w:rsid w:val="000C4CDC"/>
    <w:rsid w:val="000D18D7"/>
    <w:rsid w:val="000D4062"/>
    <w:rsid w:val="000D5FA6"/>
    <w:rsid w:val="000E18A7"/>
    <w:rsid w:val="000F6C37"/>
    <w:rsid w:val="001032FA"/>
    <w:rsid w:val="00103869"/>
    <w:rsid w:val="00104065"/>
    <w:rsid w:val="00105A34"/>
    <w:rsid w:val="00112055"/>
    <w:rsid w:val="00120006"/>
    <w:rsid w:val="00123E07"/>
    <w:rsid w:val="00132F59"/>
    <w:rsid w:val="00142359"/>
    <w:rsid w:val="00151469"/>
    <w:rsid w:val="00154FA5"/>
    <w:rsid w:val="00162DCA"/>
    <w:rsid w:val="00176F97"/>
    <w:rsid w:val="001826FE"/>
    <w:rsid w:val="001A7EF5"/>
    <w:rsid w:val="001B2E5F"/>
    <w:rsid w:val="001B37EE"/>
    <w:rsid w:val="001C69E2"/>
    <w:rsid w:val="001E154F"/>
    <w:rsid w:val="001E2C0B"/>
    <w:rsid w:val="001E3FD8"/>
    <w:rsid w:val="001E4DA3"/>
    <w:rsid w:val="001E7237"/>
    <w:rsid w:val="001F03B0"/>
    <w:rsid w:val="002011B6"/>
    <w:rsid w:val="00204FA3"/>
    <w:rsid w:val="00213302"/>
    <w:rsid w:val="00221F61"/>
    <w:rsid w:val="00231E67"/>
    <w:rsid w:val="002359D3"/>
    <w:rsid w:val="00235B62"/>
    <w:rsid w:val="002456AD"/>
    <w:rsid w:val="002463D0"/>
    <w:rsid w:val="0025153C"/>
    <w:rsid w:val="00271878"/>
    <w:rsid w:val="00274818"/>
    <w:rsid w:val="00280774"/>
    <w:rsid w:val="00281668"/>
    <w:rsid w:val="00283DA3"/>
    <w:rsid w:val="00286E4B"/>
    <w:rsid w:val="00287883"/>
    <w:rsid w:val="00292A64"/>
    <w:rsid w:val="0029559E"/>
    <w:rsid w:val="002A2B04"/>
    <w:rsid w:val="002B0CEF"/>
    <w:rsid w:val="002B46B4"/>
    <w:rsid w:val="002C0279"/>
    <w:rsid w:val="002D3953"/>
    <w:rsid w:val="002E0755"/>
    <w:rsid w:val="002E09E1"/>
    <w:rsid w:val="002E5305"/>
    <w:rsid w:val="002E6652"/>
    <w:rsid w:val="002F6865"/>
    <w:rsid w:val="00312D8C"/>
    <w:rsid w:val="00313EF5"/>
    <w:rsid w:val="003252F1"/>
    <w:rsid w:val="00330DFA"/>
    <w:rsid w:val="003318C4"/>
    <w:rsid w:val="0033735D"/>
    <w:rsid w:val="0034675E"/>
    <w:rsid w:val="003522D0"/>
    <w:rsid w:val="00366345"/>
    <w:rsid w:val="00370479"/>
    <w:rsid w:val="003736CB"/>
    <w:rsid w:val="00375D5F"/>
    <w:rsid w:val="003840EC"/>
    <w:rsid w:val="003844ED"/>
    <w:rsid w:val="00390EEE"/>
    <w:rsid w:val="00391090"/>
    <w:rsid w:val="003947E6"/>
    <w:rsid w:val="003948B9"/>
    <w:rsid w:val="003B0612"/>
    <w:rsid w:val="003B4D76"/>
    <w:rsid w:val="003C0CE9"/>
    <w:rsid w:val="003C368B"/>
    <w:rsid w:val="003C5B61"/>
    <w:rsid w:val="003D119B"/>
    <w:rsid w:val="003D3177"/>
    <w:rsid w:val="003D5969"/>
    <w:rsid w:val="003D6F1E"/>
    <w:rsid w:val="003F1895"/>
    <w:rsid w:val="003F7075"/>
    <w:rsid w:val="004168D2"/>
    <w:rsid w:val="00423EB3"/>
    <w:rsid w:val="00425A55"/>
    <w:rsid w:val="00426D6A"/>
    <w:rsid w:val="00431E13"/>
    <w:rsid w:val="00432BC3"/>
    <w:rsid w:val="0043442B"/>
    <w:rsid w:val="0045657B"/>
    <w:rsid w:val="004933B4"/>
    <w:rsid w:val="004942EB"/>
    <w:rsid w:val="004950BB"/>
    <w:rsid w:val="004A0584"/>
    <w:rsid w:val="004B3FAD"/>
    <w:rsid w:val="004B44A1"/>
    <w:rsid w:val="004C30CF"/>
    <w:rsid w:val="004C7288"/>
    <w:rsid w:val="004F799D"/>
    <w:rsid w:val="005033B2"/>
    <w:rsid w:val="005124D2"/>
    <w:rsid w:val="0051796A"/>
    <w:rsid w:val="005213B7"/>
    <w:rsid w:val="005222D9"/>
    <w:rsid w:val="0052551F"/>
    <w:rsid w:val="005328CB"/>
    <w:rsid w:val="005460B8"/>
    <w:rsid w:val="00546E60"/>
    <w:rsid w:val="005624E2"/>
    <w:rsid w:val="00564D12"/>
    <w:rsid w:val="00565C63"/>
    <w:rsid w:val="00573151"/>
    <w:rsid w:val="0058048D"/>
    <w:rsid w:val="00584753"/>
    <w:rsid w:val="00593C40"/>
    <w:rsid w:val="005B48C1"/>
    <w:rsid w:val="005B515F"/>
    <w:rsid w:val="005C230F"/>
    <w:rsid w:val="005C471D"/>
    <w:rsid w:val="005E0589"/>
    <w:rsid w:val="005E1204"/>
    <w:rsid w:val="005E6F58"/>
    <w:rsid w:val="005F1759"/>
    <w:rsid w:val="005F6ECD"/>
    <w:rsid w:val="0060231C"/>
    <w:rsid w:val="00602773"/>
    <w:rsid w:val="00611764"/>
    <w:rsid w:val="006136A1"/>
    <w:rsid w:val="006153D2"/>
    <w:rsid w:val="00617632"/>
    <w:rsid w:val="00623FD7"/>
    <w:rsid w:val="0063607B"/>
    <w:rsid w:val="00646799"/>
    <w:rsid w:val="00647ECA"/>
    <w:rsid w:val="006520C3"/>
    <w:rsid w:val="0066622C"/>
    <w:rsid w:val="00667E54"/>
    <w:rsid w:val="00671826"/>
    <w:rsid w:val="00671F82"/>
    <w:rsid w:val="00680C74"/>
    <w:rsid w:val="00695D5D"/>
    <w:rsid w:val="006C5137"/>
    <w:rsid w:val="006D043B"/>
    <w:rsid w:val="006D20A0"/>
    <w:rsid w:val="00707C31"/>
    <w:rsid w:val="00714495"/>
    <w:rsid w:val="00716CAC"/>
    <w:rsid w:val="00736751"/>
    <w:rsid w:val="00737393"/>
    <w:rsid w:val="00740571"/>
    <w:rsid w:val="0074147A"/>
    <w:rsid w:val="0074514C"/>
    <w:rsid w:val="007522B5"/>
    <w:rsid w:val="00752348"/>
    <w:rsid w:val="00760299"/>
    <w:rsid w:val="0076146B"/>
    <w:rsid w:val="00766243"/>
    <w:rsid w:val="0077096A"/>
    <w:rsid w:val="007756AC"/>
    <w:rsid w:val="00775EBE"/>
    <w:rsid w:val="00782D09"/>
    <w:rsid w:val="00787E04"/>
    <w:rsid w:val="0079180A"/>
    <w:rsid w:val="0079230B"/>
    <w:rsid w:val="00793CEE"/>
    <w:rsid w:val="00795F5A"/>
    <w:rsid w:val="007C186F"/>
    <w:rsid w:val="007D5B50"/>
    <w:rsid w:val="007E58DF"/>
    <w:rsid w:val="007F2584"/>
    <w:rsid w:val="0080319F"/>
    <w:rsid w:val="00807F92"/>
    <w:rsid w:val="00815304"/>
    <w:rsid w:val="00822443"/>
    <w:rsid w:val="00830A73"/>
    <w:rsid w:val="00830D20"/>
    <w:rsid w:val="00835049"/>
    <w:rsid w:val="0083508F"/>
    <w:rsid w:val="008366E2"/>
    <w:rsid w:val="008372C5"/>
    <w:rsid w:val="00840232"/>
    <w:rsid w:val="00856070"/>
    <w:rsid w:val="00857987"/>
    <w:rsid w:val="0087656A"/>
    <w:rsid w:val="008837DE"/>
    <w:rsid w:val="00894006"/>
    <w:rsid w:val="008A7021"/>
    <w:rsid w:val="008C5D6B"/>
    <w:rsid w:val="008D24C7"/>
    <w:rsid w:val="008D74DC"/>
    <w:rsid w:val="008E1AD7"/>
    <w:rsid w:val="008F0381"/>
    <w:rsid w:val="008F60AF"/>
    <w:rsid w:val="00904654"/>
    <w:rsid w:val="0090519C"/>
    <w:rsid w:val="00906320"/>
    <w:rsid w:val="00911A8D"/>
    <w:rsid w:val="00913DD0"/>
    <w:rsid w:val="00914D4F"/>
    <w:rsid w:val="009151D2"/>
    <w:rsid w:val="00923C73"/>
    <w:rsid w:val="009247B1"/>
    <w:rsid w:val="00932E8B"/>
    <w:rsid w:val="009454C7"/>
    <w:rsid w:val="00963146"/>
    <w:rsid w:val="009713E8"/>
    <w:rsid w:val="00973338"/>
    <w:rsid w:val="00973FD8"/>
    <w:rsid w:val="00976278"/>
    <w:rsid w:val="00980807"/>
    <w:rsid w:val="0098113A"/>
    <w:rsid w:val="00981D21"/>
    <w:rsid w:val="00982C93"/>
    <w:rsid w:val="00985145"/>
    <w:rsid w:val="00994332"/>
    <w:rsid w:val="00996807"/>
    <w:rsid w:val="009A6EAA"/>
    <w:rsid w:val="009B33CA"/>
    <w:rsid w:val="009C59CA"/>
    <w:rsid w:val="009D5ACE"/>
    <w:rsid w:val="009E1295"/>
    <w:rsid w:val="009F1857"/>
    <w:rsid w:val="009F3059"/>
    <w:rsid w:val="009F611B"/>
    <w:rsid w:val="00A01826"/>
    <w:rsid w:val="00A076F3"/>
    <w:rsid w:val="00A10938"/>
    <w:rsid w:val="00A22F6F"/>
    <w:rsid w:val="00A27AA8"/>
    <w:rsid w:val="00A36501"/>
    <w:rsid w:val="00A378FE"/>
    <w:rsid w:val="00A57F02"/>
    <w:rsid w:val="00A60998"/>
    <w:rsid w:val="00A74D39"/>
    <w:rsid w:val="00A828DD"/>
    <w:rsid w:val="00A86060"/>
    <w:rsid w:val="00AA2CEE"/>
    <w:rsid w:val="00AA3E02"/>
    <w:rsid w:val="00AB6160"/>
    <w:rsid w:val="00AC4B43"/>
    <w:rsid w:val="00AC5106"/>
    <w:rsid w:val="00AD3688"/>
    <w:rsid w:val="00AD5CD1"/>
    <w:rsid w:val="00AE0711"/>
    <w:rsid w:val="00AE1C60"/>
    <w:rsid w:val="00AE2237"/>
    <w:rsid w:val="00AE7526"/>
    <w:rsid w:val="00AE7EB0"/>
    <w:rsid w:val="00AF4542"/>
    <w:rsid w:val="00AF519C"/>
    <w:rsid w:val="00AF5B1F"/>
    <w:rsid w:val="00B01B97"/>
    <w:rsid w:val="00B0380B"/>
    <w:rsid w:val="00B068D8"/>
    <w:rsid w:val="00B141D1"/>
    <w:rsid w:val="00B15BDC"/>
    <w:rsid w:val="00B25441"/>
    <w:rsid w:val="00B44664"/>
    <w:rsid w:val="00B44B3F"/>
    <w:rsid w:val="00B5044F"/>
    <w:rsid w:val="00B532A6"/>
    <w:rsid w:val="00B56E80"/>
    <w:rsid w:val="00B70A92"/>
    <w:rsid w:val="00B70F77"/>
    <w:rsid w:val="00B80586"/>
    <w:rsid w:val="00B808E6"/>
    <w:rsid w:val="00B872E6"/>
    <w:rsid w:val="00B8763F"/>
    <w:rsid w:val="00B901CF"/>
    <w:rsid w:val="00B9080C"/>
    <w:rsid w:val="00B94AE5"/>
    <w:rsid w:val="00B94D4C"/>
    <w:rsid w:val="00B97416"/>
    <w:rsid w:val="00B97B38"/>
    <w:rsid w:val="00B97FDE"/>
    <w:rsid w:val="00BB66F5"/>
    <w:rsid w:val="00BD1DB1"/>
    <w:rsid w:val="00BE4BC6"/>
    <w:rsid w:val="00BF4291"/>
    <w:rsid w:val="00BF5396"/>
    <w:rsid w:val="00C00C2F"/>
    <w:rsid w:val="00C06C05"/>
    <w:rsid w:val="00C16329"/>
    <w:rsid w:val="00C163CB"/>
    <w:rsid w:val="00C318B2"/>
    <w:rsid w:val="00C402F7"/>
    <w:rsid w:val="00C410B0"/>
    <w:rsid w:val="00C42E5A"/>
    <w:rsid w:val="00C552F5"/>
    <w:rsid w:val="00C62F8B"/>
    <w:rsid w:val="00C64276"/>
    <w:rsid w:val="00C64526"/>
    <w:rsid w:val="00C67486"/>
    <w:rsid w:val="00C72601"/>
    <w:rsid w:val="00C7394F"/>
    <w:rsid w:val="00C747D8"/>
    <w:rsid w:val="00C74D4A"/>
    <w:rsid w:val="00C8502D"/>
    <w:rsid w:val="00C93806"/>
    <w:rsid w:val="00C96B80"/>
    <w:rsid w:val="00C9709D"/>
    <w:rsid w:val="00CB46A2"/>
    <w:rsid w:val="00CC5D61"/>
    <w:rsid w:val="00CD0D44"/>
    <w:rsid w:val="00CD2646"/>
    <w:rsid w:val="00CD2F76"/>
    <w:rsid w:val="00CF19EB"/>
    <w:rsid w:val="00D031D4"/>
    <w:rsid w:val="00D04390"/>
    <w:rsid w:val="00D1144C"/>
    <w:rsid w:val="00D1662F"/>
    <w:rsid w:val="00D23931"/>
    <w:rsid w:val="00D31EBB"/>
    <w:rsid w:val="00D32DBD"/>
    <w:rsid w:val="00D348F8"/>
    <w:rsid w:val="00D35DC8"/>
    <w:rsid w:val="00D37EBA"/>
    <w:rsid w:val="00D429B5"/>
    <w:rsid w:val="00D46660"/>
    <w:rsid w:val="00D5157D"/>
    <w:rsid w:val="00D616D4"/>
    <w:rsid w:val="00D64CF7"/>
    <w:rsid w:val="00D65D8C"/>
    <w:rsid w:val="00D66511"/>
    <w:rsid w:val="00D7068A"/>
    <w:rsid w:val="00D71A25"/>
    <w:rsid w:val="00D77DFB"/>
    <w:rsid w:val="00D800CB"/>
    <w:rsid w:val="00D83781"/>
    <w:rsid w:val="00D870C4"/>
    <w:rsid w:val="00D9270B"/>
    <w:rsid w:val="00DA0FE1"/>
    <w:rsid w:val="00DB0EDF"/>
    <w:rsid w:val="00DB622C"/>
    <w:rsid w:val="00DB741D"/>
    <w:rsid w:val="00DD0DEE"/>
    <w:rsid w:val="00DD14AB"/>
    <w:rsid w:val="00DD1F0C"/>
    <w:rsid w:val="00DD666D"/>
    <w:rsid w:val="00DE2C7C"/>
    <w:rsid w:val="00DE5355"/>
    <w:rsid w:val="00DE757C"/>
    <w:rsid w:val="00DF28AD"/>
    <w:rsid w:val="00DF5529"/>
    <w:rsid w:val="00E03A27"/>
    <w:rsid w:val="00E0535B"/>
    <w:rsid w:val="00E160B3"/>
    <w:rsid w:val="00E23AA7"/>
    <w:rsid w:val="00E32E3D"/>
    <w:rsid w:val="00E34D88"/>
    <w:rsid w:val="00E53258"/>
    <w:rsid w:val="00E5399B"/>
    <w:rsid w:val="00E5514F"/>
    <w:rsid w:val="00E55684"/>
    <w:rsid w:val="00E61FC6"/>
    <w:rsid w:val="00E63BCD"/>
    <w:rsid w:val="00E70320"/>
    <w:rsid w:val="00E70D9C"/>
    <w:rsid w:val="00E72706"/>
    <w:rsid w:val="00E72F16"/>
    <w:rsid w:val="00E80CF2"/>
    <w:rsid w:val="00E84430"/>
    <w:rsid w:val="00E851E6"/>
    <w:rsid w:val="00EB78AA"/>
    <w:rsid w:val="00EC76AF"/>
    <w:rsid w:val="00EF3AEA"/>
    <w:rsid w:val="00F00A12"/>
    <w:rsid w:val="00F069D8"/>
    <w:rsid w:val="00F10014"/>
    <w:rsid w:val="00F1315B"/>
    <w:rsid w:val="00F23D52"/>
    <w:rsid w:val="00F23F9E"/>
    <w:rsid w:val="00F31D7C"/>
    <w:rsid w:val="00F40B52"/>
    <w:rsid w:val="00F42AAF"/>
    <w:rsid w:val="00F44D83"/>
    <w:rsid w:val="00F47A66"/>
    <w:rsid w:val="00F654DA"/>
    <w:rsid w:val="00F829D7"/>
    <w:rsid w:val="00F84A54"/>
    <w:rsid w:val="00F84DDE"/>
    <w:rsid w:val="00F92D3C"/>
    <w:rsid w:val="00F94EFE"/>
    <w:rsid w:val="00FA3C27"/>
    <w:rsid w:val="00FA5CF9"/>
    <w:rsid w:val="00FB0888"/>
    <w:rsid w:val="00FB1344"/>
    <w:rsid w:val="00FB176C"/>
    <w:rsid w:val="00FB4895"/>
    <w:rsid w:val="00FD3221"/>
    <w:rsid w:val="00FF4C55"/>
    <w:rsid w:val="00FF6849"/>
  </w:rsids>
  <m:mathPr>
    <m:mathFont m:val="Cambria Math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46C1EAC6-7EAF-4BF3-979C-0AE2F725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Theme="minorHAnsi" w:cstheme="minorBidi"/>
        <w:sz w:val="24"/>
        <w:szCs w:val="24"/>
        <w:lang w:val="en-US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 w:qFormat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 w:qFormat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4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13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72F16"/>
    <w:pPr>
      <w:spacing w:after="0"/>
      <w:jc w:val="both"/>
    </w:pPr>
  </w:style>
  <w:style w:type="paragraph" w:styleId="Heading1">
    <w:name w:val="heading 1"/>
    <w:basedOn w:val="Normal"/>
    <w:next w:val="BodyText"/>
    <w:link w:val="Heading1Char"/>
    <w:uiPriority w:val="9"/>
    <w:qFormat/>
    <w:pPr>
      <w:keepNext/>
      <w:spacing w:after="240"/>
      <w:outlineLvl w:val="0"/>
    </w:pPr>
    <w:rPr>
      <w:rFonts w:eastAsiaTheme="majorEastAsia" w:cstheme="majorBidi"/>
      <w:b/>
      <w:bCs/>
      <w:caps/>
      <w:szCs w:val="28"/>
    </w:rPr>
  </w:style>
  <w:style w:type="paragraph" w:styleId="Heading2">
    <w:name w:val="heading 2"/>
    <w:basedOn w:val="Normal"/>
    <w:next w:val="BodyText"/>
    <w:link w:val="Heading2Char"/>
    <w:uiPriority w:val="9"/>
    <w:unhideWhenUsed/>
    <w:qFormat/>
    <w:pPr>
      <w:keepNext/>
      <w:spacing w:after="240"/>
      <w:outlineLvl w:val="1"/>
    </w:pPr>
    <w:rPr>
      <w:rFonts w:eastAsiaTheme="majorEastAsia" w:cstheme="majorBidi"/>
      <w:b/>
      <w:bCs/>
      <w:szCs w:val="26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pPr>
      <w:keepNext/>
      <w:spacing w:after="240"/>
      <w:outlineLvl w:val="2"/>
    </w:pPr>
    <w:rPr>
      <w:rFonts w:eastAsiaTheme="majorEastAsia" w:cstheme="majorBidi"/>
      <w:b/>
      <w:bCs/>
      <w:i/>
    </w:rPr>
  </w:style>
  <w:style w:type="paragraph" w:styleId="Heading4">
    <w:name w:val="heading 4"/>
    <w:basedOn w:val="Normal"/>
    <w:next w:val="BodyText"/>
    <w:link w:val="Heading4Char"/>
    <w:uiPriority w:val="9"/>
    <w:unhideWhenUsed/>
    <w:qFormat/>
    <w:pPr>
      <w:keepNext/>
      <w:spacing w:after="240"/>
      <w:ind w:left="720"/>
      <w:outlineLvl w:val="3"/>
    </w:pPr>
    <w:rPr>
      <w:rFonts w:eastAsiaTheme="majorEastAsia" w:cstheme="majorBidi"/>
      <w:bCs/>
      <w:i/>
      <w:iCs/>
    </w:rPr>
  </w:style>
  <w:style w:type="paragraph" w:styleId="Heading5">
    <w:name w:val="heading 5"/>
    <w:basedOn w:val="Normal"/>
    <w:next w:val="BodyText"/>
    <w:link w:val="Heading5Char"/>
    <w:uiPriority w:val="9"/>
    <w:unhideWhenUsed/>
    <w:qFormat/>
    <w:pPr>
      <w:keepNext/>
      <w:spacing w:after="240"/>
      <w:ind w:left="720"/>
      <w:outlineLvl w:val="4"/>
    </w:pPr>
    <w:rPr>
      <w:rFonts w:eastAsiaTheme="majorEastAsia" w:cstheme="majorBidi"/>
      <w:u w:val="single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pPr>
      <w:keepNext/>
      <w:spacing w:after="240"/>
      <w:outlineLvl w:val="5"/>
    </w:pPr>
    <w:rPr>
      <w:rFonts w:eastAsiaTheme="majorEastAsia" w:cstheme="majorBidi"/>
      <w:b/>
      <w:i/>
      <w:iCs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pPr>
      <w:keepNext/>
      <w:spacing w:after="240"/>
      <w:outlineLvl w:val="6"/>
    </w:pPr>
    <w:rPr>
      <w:rFonts w:eastAsiaTheme="majorEastAsia" w:cstheme="majorBidi"/>
      <w:iCs/>
      <w:u w:val="single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pPr>
      <w:keepNext/>
      <w:spacing w:after="240"/>
      <w:outlineLvl w:val="7"/>
    </w:pPr>
    <w:rPr>
      <w:rFonts w:eastAsiaTheme="majorEastAsia" w:cstheme="majorBidi"/>
      <w:i/>
      <w:szCs w:val="20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pPr>
      <w:keepNext/>
      <w:spacing w:after="240"/>
      <w:outlineLvl w:val="8"/>
    </w:pPr>
    <w:rPr>
      <w:rFonts w:eastAsiaTheme="majorEastAsia" w:cstheme="majorBidi"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after="240"/>
    </w:pPr>
    <w:rPr>
      <w:rFonts w:eastAsia="Times New Roman" w:cs="Times New Roman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hAnsi="Times New Roman" w:eastAsiaTheme="majorEastAsia" w:cstheme="majorBidi"/>
      <w:b/>
      <w:bCs/>
      <w:cap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Times New Roman" w:hAnsi="Times New Roman" w:eastAsiaTheme="majorEastAsia" w:cstheme="majorBidi"/>
      <w:b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hAnsi="Times New Roman" w:eastAsiaTheme="majorEastAsia" w:cstheme="majorBidi"/>
      <w:b/>
      <w:bCs/>
      <w:i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Times New Roman" w:hAnsi="Times New Roman" w:eastAsiaTheme="majorEastAsia" w:cstheme="majorBidi"/>
      <w:bCs/>
      <w:i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Times New Roman" w:hAnsi="Times New Roman" w:eastAsiaTheme="majorEastAsia" w:cstheme="majorBidi"/>
      <w:sz w:val="24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hAnsi="Times New Roman" w:eastAsiaTheme="majorEastAsia" w:cstheme="majorBidi"/>
      <w:b/>
      <w:i/>
      <w:iCs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hAnsi="Times New Roman" w:eastAsiaTheme="majorEastAsia" w:cstheme="majorBidi"/>
      <w:iCs/>
      <w:sz w:val="24"/>
      <w:u w:val="single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="Times New Roman" w:hAnsi="Times New Roman" w:eastAsiaTheme="majorEastAsia" w:cstheme="majorBidi"/>
      <w:i/>
      <w:sz w:val="24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="Times New Roman" w:hAnsi="Times New Roman" w:eastAsiaTheme="majorEastAsia" w:cstheme="majorBidi"/>
      <w:iCs/>
      <w:sz w:val="24"/>
      <w:szCs w:val="20"/>
    </w:rPr>
  </w:style>
  <w:style w:type="numbering" w:styleId="ArticleSection">
    <w:name w:val="Outline List 3"/>
    <w:basedOn w:val="NoList"/>
    <w:uiPriority w:val="99"/>
    <w:semiHidden/>
    <w:unhideWhenUsed/>
    <w:pPr>
      <w:numPr>
        <w:numId w:val="1"/>
      </w:numPr>
    </w:pPr>
  </w:style>
  <w:style w:type="paragraph" w:styleId="BodyTextFirstIndent">
    <w:name w:val="Body Text First Indent"/>
    <w:basedOn w:val="BodyText"/>
    <w:link w:val="BodyTextFirstIndentChar"/>
    <w:unhideWhenUsed/>
    <w:pPr>
      <w:ind w:firstLine="720"/>
    </w:pPr>
  </w:style>
  <w:style w:type="character" w:customStyle="1" w:styleId="BodyTextFirstIndentChar">
    <w:name w:val="Body Text First Indent Char"/>
    <w:basedOn w:val="BodyTextChar"/>
    <w:link w:val="BodyTextFirstIndent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nhideWhenUsed/>
    <w:pPr>
      <w:ind w:left="720"/>
    </w:pPr>
  </w:style>
  <w:style w:type="character" w:customStyle="1" w:styleId="BodyTextIndentChar">
    <w:name w:val="Body Text Indent Char"/>
    <w:basedOn w:val="DefaultParagraphFont"/>
    <w:link w:val="BodyTextIndent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ind w:firstLine="72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rFonts w:ascii="Times New Roman" w:hAnsi="Times New Roman"/>
      <w:sz w:val="24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z w:val="20"/>
      <w:szCs w:val="18"/>
    </w:rPr>
  </w:style>
  <w:style w:type="paragraph" w:customStyle="1" w:styleId="Centered">
    <w:name w:val="Centered"/>
    <w:basedOn w:val="Normal"/>
    <w:next w:val="BodyText"/>
    <w:uiPriority w:val="2"/>
    <w:qFormat/>
    <w:pPr>
      <w:spacing w:after="240" w:line="240" w:lineRule="exact"/>
      <w:jc w:val="center"/>
    </w:pPr>
  </w:style>
  <w:style w:type="paragraph" w:styleId="EnvelopeAddress">
    <w:name w:val="envelope address"/>
    <w:basedOn w:val="Normal"/>
    <w:uiPriority w:val="99"/>
    <w:semiHidden/>
    <w:unhideWhenUsed/>
    <w:qFormat/>
    <w:pPr>
      <w:framePr w:w="5760" w:h="2160" w:hRule="exact" w:hSpace="187" w:vSpace="187" w:wrap="around" w:vAnchor="page" w:hAnchor="page" w:x="6481" w:y="3068"/>
    </w:pPr>
    <w:rPr>
      <w:rFonts w:eastAsiaTheme="majorEastAsia" w:cstheme="majorBidi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jc w:val="left"/>
    </w:pPr>
    <w:rPr>
      <w:sz w:val="20"/>
    </w:rPr>
  </w:style>
  <w:style w:type="paragraph" w:customStyle="1" w:styleId="DeliveryPhrase">
    <w:name w:val="Delivery Phrase"/>
    <w:basedOn w:val="Normal"/>
    <w:next w:val="BodyText"/>
    <w:uiPriority w:val="3"/>
    <w:qFormat/>
    <w:pPr>
      <w:spacing w:before="240" w:after="240"/>
    </w:pPr>
    <w:rPr>
      <w:b/>
      <w:caps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ind w:left="720" w:hanging="720"/>
    </w:pPr>
    <w:rPr>
      <w:sz w:val="16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/>
      <w:sz w:val="16"/>
      <w:szCs w:val="20"/>
    </w:rPr>
  </w:style>
  <w:style w:type="paragraph" w:customStyle="1" w:styleId="NoticeRespCont1">
    <w:name w:val="NoticeResp Cont 1"/>
    <w:basedOn w:val="Normal"/>
    <w:link w:val="NoticeRespCont1Char"/>
    <w:rsid w:val="003C5B61"/>
    <w:pPr>
      <w:spacing w:after="240"/>
      <w:ind w:firstLine="720"/>
    </w:pPr>
    <w:rPr>
      <w:rFonts w:eastAsia="Times New Roman" w:cs="Times New Roman"/>
      <w:szCs w:val="20"/>
    </w:rPr>
  </w:style>
  <w:style w:type="character" w:customStyle="1" w:styleId="NoticeRespCont1Char">
    <w:name w:val="NoticeResp Cont 1 Char"/>
    <w:basedOn w:val="BodyTextChar"/>
    <w:link w:val="NoticeRespCont1"/>
    <w:rsid w:val="003C5B61"/>
    <w:rPr>
      <w:rFonts w:ascii="Times New Roman" w:eastAsia="Times New Roman" w:hAnsi="Times New Roman" w:cs="Times New Roman"/>
      <w:sz w:val="24"/>
      <w:szCs w:val="20"/>
    </w:rPr>
  </w:style>
  <w:style w:type="paragraph" w:customStyle="1" w:styleId="HeaderNumbers">
    <w:name w:val="HeaderNumbers"/>
    <w:basedOn w:val="Normal"/>
    <w:link w:val="HeaderNumbersChar"/>
    <w:uiPriority w:val="10"/>
    <w:semiHidden/>
    <w:unhideWhenUsed/>
    <w:qFormat/>
    <w:pPr>
      <w:spacing w:after="720" w:line="480" w:lineRule="exact"/>
      <w:ind w:right="144"/>
    </w:pPr>
  </w:style>
  <w:style w:type="character" w:customStyle="1" w:styleId="HeaderNumbersChar">
    <w:name w:val="HeaderNumbers Char"/>
    <w:basedOn w:val="DefaultParagraphFont"/>
    <w:link w:val="HeaderNumbers"/>
    <w:uiPriority w:val="10"/>
    <w:semiHidden/>
    <w:rPr>
      <w:rFonts w:ascii="Times New Roman" w:hAnsi="Times New Roman"/>
      <w:sz w:val="24"/>
    </w:rPr>
  </w:style>
  <w:style w:type="paragraph" w:customStyle="1" w:styleId="PleadingSignature">
    <w:name w:val="Pleading Signature"/>
    <w:basedOn w:val="Normal"/>
    <w:uiPriority w:val="13"/>
    <w:qFormat/>
    <w:pPr>
      <w:keepNext/>
      <w:keepLines/>
      <w:widowControl w:val="0"/>
      <w:tabs>
        <w:tab w:val="left" w:pos="5040"/>
        <w:tab w:val="right" w:pos="9360"/>
      </w:tabs>
      <w:spacing w:line="240" w:lineRule="exact"/>
      <w:ind w:left="5040"/>
    </w:pPr>
  </w:style>
  <w:style w:type="paragraph" w:styleId="Quote">
    <w:name w:val="Quote"/>
    <w:basedOn w:val="Normal"/>
    <w:next w:val="BodyText"/>
    <w:link w:val="QuoteChar"/>
    <w:uiPriority w:val="13"/>
    <w:qFormat/>
    <w:pPr>
      <w:spacing w:after="240"/>
      <w:ind w:left="720" w:right="720"/>
    </w:pPr>
    <w:rPr>
      <w:iCs/>
    </w:rPr>
  </w:style>
  <w:style w:type="character" w:customStyle="1" w:styleId="QuoteChar">
    <w:name w:val="Quote Char"/>
    <w:basedOn w:val="DefaultParagraphFont"/>
    <w:link w:val="Quote"/>
    <w:uiPriority w:val="13"/>
    <w:rPr>
      <w:rFonts w:ascii="Times New Roman" w:hAnsi="Times New Roman"/>
      <w:iCs/>
      <w:sz w:val="24"/>
    </w:rPr>
  </w:style>
  <w:style w:type="paragraph" w:styleId="TOAHeading">
    <w:name w:val="toa heading"/>
    <w:basedOn w:val="Normal"/>
    <w:next w:val="Normal"/>
    <w:uiPriority w:val="99"/>
    <w:qFormat/>
    <w:pPr>
      <w:keepNext/>
      <w:widowControl w:val="0"/>
      <w:spacing w:before="120" w:after="120" w:line="240" w:lineRule="exact"/>
      <w:jc w:val="center"/>
    </w:pPr>
    <w:rPr>
      <w:rFonts w:eastAsiaTheme="majorEastAsia" w:cstheme="majorBidi"/>
      <w:b/>
      <w:bCs/>
      <w:caps/>
    </w:rPr>
  </w:style>
  <w:style w:type="paragraph" w:styleId="TOC1">
    <w:name w:val="toc 1"/>
    <w:basedOn w:val="Normal"/>
    <w:next w:val="TOC2"/>
    <w:uiPriority w:val="39"/>
    <w:qFormat/>
    <w:rsid w:val="00AE7EB0"/>
    <w:pPr>
      <w:keepNext/>
      <w:keepLines/>
      <w:tabs>
        <w:tab w:val="right" w:leader="dot" w:pos="9288"/>
      </w:tabs>
      <w:jc w:val="left"/>
    </w:pPr>
    <w:rPr>
      <w:b/>
      <w:caps/>
      <w:noProof/>
      <w:sz w:val="16"/>
    </w:rPr>
  </w:style>
  <w:style w:type="paragraph" w:styleId="TOC2">
    <w:name w:val="toc 2"/>
    <w:basedOn w:val="Normal"/>
    <w:next w:val="TOC3"/>
    <w:uiPriority w:val="39"/>
    <w:qFormat/>
    <w:rsid w:val="00AE7EB0"/>
    <w:pPr>
      <w:keepLines/>
      <w:tabs>
        <w:tab w:val="right" w:leader="dot" w:pos="8640"/>
      </w:tabs>
      <w:spacing w:after="120"/>
      <w:ind w:left="1080" w:right="720" w:hanging="720"/>
    </w:pPr>
    <w:rPr>
      <w:noProof/>
      <w:sz w:val="16"/>
      <w:szCs w:val="16"/>
    </w:rPr>
  </w:style>
  <w:style w:type="paragraph" w:styleId="TOC3">
    <w:name w:val="toc 3"/>
    <w:basedOn w:val="Normal"/>
    <w:next w:val="TOC4"/>
    <w:uiPriority w:val="39"/>
    <w:pPr>
      <w:keepLines/>
      <w:tabs>
        <w:tab w:val="right" w:leader="dot" w:pos="9288"/>
      </w:tabs>
      <w:spacing w:after="120"/>
      <w:ind w:left="1440" w:right="720" w:hanging="720"/>
    </w:pPr>
  </w:style>
  <w:style w:type="paragraph" w:styleId="TOC4">
    <w:name w:val="toc 4"/>
    <w:basedOn w:val="Normal"/>
    <w:next w:val="Normal"/>
    <w:uiPriority w:val="39"/>
    <w:pPr>
      <w:keepLines/>
      <w:tabs>
        <w:tab w:val="right" w:leader="dot" w:pos="9288"/>
      </w:tabs>
      <w:spacing w:after="120"/>
      <w:ind w:left="1800" w:right="720" w:hanging="7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68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/>
      <w:sz w:val="24"/>
    </w:rPr>
  </w:style>
  <w:style w:type="numbering" w:styleId="111111">
    <w:name w:val="Outline List 2"/>
    <w:basedOn w:val="NoList"/>
    <w:semiHidden/>
    <w:pPr>
      <w:numPr>
        <w:numId w:val="2"/>
      </w:numPr>
    </w:pPr>
  </w:style>
  <w:style w:type="numbering" w:styleId="1ai">
    <w:name w:val="Outline List 1"/>
    <w:basedOn w:val="NoList"/>
    <w:semiHidden/>
    <w:pPr>
      <w:numPr>
        <w:numId w:val="3"/>
      </w:numPr>
    </w:pPr>
  </w:style>
  <w:style w:type="paragraph" w:styleId="BodyText2">
    <w:name w:val="Body Text 2"/>
    <w:basedOn w:val="Normal"/>
    <w:link w:val="BodyText2Char"/>
    <w:semiHidden/>
    <w:pPr>
      <w:spacing w:after="240" w:line="480" w:lineRule="auto"/>
    </w:pPr>
    <w:rPr>
      <w:rFonts w:eastAsia="Times New Roman" w:cs="Times New Roman"/>
    </w:rPr>
  </w:style>
  <w:style w:type="character" w:customStyle="1" w:styleId="BodyText2Char">
    <w:name w:val="Body Text 2 Char"/>
    <w:basedOn w:val="DefaultParagraphFont"/>
    <w:link w:val="BodyText2"/>
    <w:semiHidden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pPr>
      <w:spacing w:after="240"/>
    </w:pPr>
    <w:rPr>
      <w:rFonts w:eastAsia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Pr>
      <w:rFonts w:ascii="Times New Roman" w:eastAsia="Times New Roman" w:hAnsi="Times New Roman"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semiHidden/>
    <w:pPr>
      <w:spacing w:after="240" w:line="480" w:lineRule="auto"/>
      <w:ind w:left="720"/>
    </w:pPr>
    <w:rPr>
      <w:rFonts w:eastAsia="Times New Roman" w:cs="Times New Roman"/>
    </w:rPr>
  </w:style>
  <w:style w:type="character" w:customStyle="1" w:styleId="BodyTextIndent2Char">
    <w:name w:val="Body Text Indent 2 Char"/>
    <w:basedOn w:val="DefaultParagraphFont"/>
    <w:link w:val="BodyTextIndent2"/>
    <w:semiHidden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semiHidden/>
    <w:pPr>
      <w:spacing w:after="240"/>
      <w:ind w:left="720"/>
    </w:pPr>
    <w:rPr>
      <w:rFonts w:eastAsia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Pr>
      <w:rFonts w:ascii="Times New Roman" w:eastAsia="Times New Roman" w:hAnsi="Times New Roman" w:cs="Times New Roman"/>
      <w:sz w:val="16"/>
      <w:szCs w:val="16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ind w:left="24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Pr>
      <w:rFonts w:eastAsiaTheme="majorEastAsia" w:cstheme="majorBidi"/>
      <w:b/>
      <w:bCs/>
    </w:rPr>
  </w:style>
  <w:style w:type="paragraph" w:styleId="TOC9">
    <w:name w:val="toc 9"/>
    <w:basedOn w:val="Normal"/>
    <w:next w:val="Normal"/>
    <w:uiPriority w:val="39"/>
    <w:unhideWhenUsed/>
    <w:pPr>
      <w:spacing w:after="100"/>
      <w:ind w:left="192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96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2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440"/>
    </w:pPr>
  </w:style>
  <w:style w:type="paragraph" w:customStyle="1" w:styleId="a-FormNumber">
    <w:name w:val="a-FormNumber"/>
    <w:basedOn w:val="BodyText"/>
    <w:rsid w:val="009F3059"/>
    <w:pPr>
      <w:spacing w:before="720"/>
      <w:jc w:val="center"/>
    </w:pPr>
  </w:style>
  <w:style w:type="character" w:styleId="PlaceholderText">
    <w:name w:val="Placeholder Text"/>
    <w:basedOn w:val="DefaultParagraphFont"/>
    <w:uiPriority w:val="99"/>
    <w:semiHidden/>
    <w:rsid w:val="009F3059"/>
    <w:rPr>
      <w:color w:val="808080"/>
    </w:rPr>
  </w:style>
  <w:style w:type="paragraph" w:customStyle="1" w:styleId="a-Parties">
    <w:name w:val="a-Parties"/>
    <w:basedOn w:val="BodyText"/>
    <w:rsid w:val="009F3059"/>
    <w:pPr>
      <w:ind w:left="1440" w:right="1440"/>
    </w:pPr>
  </w:style>
  <w:style w:type="paragraph" w:customStyle="1" w:styleId="a-FormName">
    <w:name w:val="a-FormName"/>
    <w:basedOn w:val="BodyText"/>
    <w:rsid w:val="00274818"/>
    <w:pPr>
      <w:jc w:val="center"/>
    </w:pPr>
    <w:rPr>
      <w:b/>
    </w:rPr>
  </w:style>
  <w:style w:type="table" w:styleId="LightListAccent1">
    <w:name w:val="Light List Accent 1"/>
    <w:basedOn w:val="TableNormal"/>
    <w:uiPriority w:val="61"/>
    <w:rsid w:val="00D7068A"/>
    <w:pPr>
      <w:spacing w:after="0"/>
    </w:pPr>
    <w:rPr>
      <w:rFonts w:asciiTheme="minorHAnsi" w:hAnsiTheme="minorHAnsi"/>
      <w:sz w:val="22"/>
      <w:szCs w:val="22"/>
      <w:lang w:val="en-C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GridTable4Accent6">
    <w:name w:val="Grid Table 4 Accent 6"/>
    <w:basedOn w:val="TableNormal"/>
    <w:uiPriority w:val="49"/>
    <w:rsid w:val="002B0CEF"/>
    <w:pPr>
      <w:spacing w:after="0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a-LawyerName">
    <w:name w:val="a-LawyerName"/>
    <w:basedOn w:val="DefaultParagraphFont"/>
    <w:uiPriority w:val="1"/>
    <w:rsid w:val="00085606"/>
  </w:style>
  <w:style w:type="paragraph" w:customStyle="1" w:styleId="MacPacTrailer">
    <w:name w:val="MacPac Trailer"/>
    <w:rsid w:val="00C318B2"/>
    <w:pPr>
      <w:widowControl w:val="0"/>
      <w:spacing w:after="0" w:line="200" w:lineRule="exact"/>
    </w:pPr>
    <w:rPr>
      <w:rFonts w:eastAsia="Times New Roman" w:cs="Times New Roman"/>
      <w:sz w:val="16"/>
      <w:szCs w:val="22"/>
    </w:rPr>
  </w:style>
  <w:style w:type="paragraph" w:customStyle="1" w:styleId="q10">
    <w:name w:val="q10"/>
    <w:aliases w:val="Quote 10"/>
    <w:basedOn w:val="Normal"/>
    <w:qFormat/>
    <w:rsid w:val="004B44A1"/>
    <w:pPr>
      <w:spacing w:after="240"/>
      <w:ind w:left="1440" w:right="1440"/>
    </w:pPr>
    <w:rPr>
      <w:rFonts w:eastAsia="Times New Roman" w:cs="Times New Roman"/>
      <w:szCs w:val="20"/>
    </w:rPr>
  </w:style>
  <w:style w:type="table" w:styleId="TableGrid">
    <w:name w:val="Table Grid"/>
    <w:basedOn w:val="TableNormal"/>
    <w:uiPriority w:val="59"/>
    <w:rsid w:val="0039109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iceRespCont2">
    <w:name w:val="NoticeResp Cont 2"/>
    <w:basedOn w:val="NoticeRespCont1"/>
    <w:link w:val="NoticeRespCont2Char"/>
    <w:rsid w:val="003C5B61"/>
    <w:pPr>
      <w:ind w:left="1440" w:firstLine="0"/>
    </w:pPr>
  </w:style>
  <w:style w:type="character" w:styleId="Hyperlink">
    <w:name w:val="Hyperlink"/>
    <w:basedOn w:val="DefaultParagraphFont"/>
    <w:uiPriority w:val="99"/>
    <w:unhideWhenUsed/>
    <w:rsid w:val="00F1315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1315B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F1315B"/>
    <w:rPr>
      <w:b/>
      <w:bCs/>
    </w:rPr>
  </w:style>
  <w:style w:type="character" w:customStyle="1" w:styleId="NoticeRespCont2Char">
    <w:name w:val="NoticeResp Cont 2 Char"/>
    <w:basedOn w:val="BodyTextChar"/>
    <w:link w:val="NoticeRespCont2"/>
    <w:rsid w:val="003C5B61"/>
    <w:rPr>
      <w:rFonts w:ascii="Times New Roman" w:eastAsia="Times New Roman" w:hAnsi="Times New Roman" w:cs="Times New Roman"/>
      <w:sz w:val="24"/>
      <w:szCs w:val="20"/>
    </w:rPr>
  </w:style>
  <w:style w:type="paragraph" w:customStyle="1" w:styleId="NoticeRespCont3">
    <w:name w:val="NoticeResp Cont 3"/>
    <w:basedOn w:val="NoticeRespCont2"/>
    <w:link w:val="NoticeRespCont3Char"/>
    <w:rsid w:val="0066622C"/>
    <w:pPr>
      <w:ind w:left="2160"/>
    </w:pPr>
  </w:style>
  <w:style w:type="paragraph" w:styleId="NormalWeb">
    <w:name w:val="Normal (Web)"/>
    <w:basedOn w:val="Normal"/>
    <w:uiPriority w:val="99"/>
    <w:semiHidden/>
    <w:unhideWhenUsed/>
    <w:rsid w:val="00F1315B"/>
    <w:pPr>
      <w:spacing w:before="100" w:beforeAutospacing="1" w:after="100" w:afterAutospacing="1"/>
      <w:jc w:val="left"/>
    </w:pPr>
    <w:rPr>
      <w:rFonts w:eastAsia="Times New Roman" w:cs="Times New Roman"/>
    </w:rPr>
  </w:style>
  <w:style w:type="character" w:styleId="Emphasis">
    <w:name w:val="Emphasis"/>
    <w:basedOn w:val="DefaultParagraphFont"/>
    <w:uiPriority w:val="20"/>
    <w:qFormat/>
    <w:rsid w:val="00F1315B"/>
    <w:rPr>
      <w:i/>
      <w:iCs/>
    </w:rPr>
  </w:style>
  <w:style w:type="character" w:customStyle="1" w:styleId="NoticeRespCont3Char">
    <w:name w:val="NoticeResp Cont 3 Char"/>
    <w:basedOn w:val="BodyTextChar"/>
    <w:link w:val="NoticeRespCont3"/>
    <w:rsid w:val="0066622C"/>
    <w:rPr>
      <w:rFonts w:ascii="Times New Roman" w:eastAsia="Times New Roman" w:hAnsi="Times New Roman" w:cs="Times New Roman"/>
      <w:sz w:val="24"/>
      <w:szCs w:val="20"/>
    </w:rPr>
  </w:style>
  <w:style w:type="paragraph" w:customStyle="1" w:styleId="NoticeRespCont4">
    <w:name w:val="NoticeResp Cont 4"/>
    <w:basedOn w:val="NoticeRespCont3"/>
    <w:link w:val="NoticeRespCont4Char"/>
    <w:rsid w:val="0066622C"/>
    <w:pPr>
      <w:ind w:left="2880"/>
    </w:pPr>
  </w:style>
  <w:style w:type="character" w:customStyle="1" w:styleId="NoticeRespCont4Char">
    <w:name w:val="NoticeResp Cont 4 Char"/>
    <w:basedOn w:val="BodyTextChar"/>
    <w:link w:val="NoticeRespCont4"/>
    <w:rsid w:val="0066622C"/>
    <w:rPr>
      <w:rFonts w:ascii="Times New Roman" w:eastAsia="Times New Roman" w:hAnsi="Times New Roman" w:cs="Times New Roman"/>
      <w:sz w:val="24"/>
      <w:szCs w:val="20"/>
    </w:rPr>
  </w:style>
  <w:style w:type="paragraph" w:customStyle="1" w:styleId="NoticeRespCont5">
    <w:name w:val="NoticeResp Cont 5"/>
    <w:basedOn w:val="NoticeRespCont4"/>
    <w:link w:val="NoticeRespCont5Char"/>
    <w:rsid w:val="0066622C"/>
    <w:pPr>
      <w:ind w:left="3600"/>
    </w:pPr>
  </w:style>
  <w:style w:type="character" w:customStyle="1" w:styleId="NoticeRespCont5Char">
    <w:name w:val="NoticeResp Cont 5 Char"/>
    <w:basedOn w:val="BodyTextChar"/>
    <w:link w:val="NoticeRespCont5"/>
    <w:rsid w:val="0066622C"/>
    <w:rPr>
      <w:rFonts w:ascii="Times New Roman" w:eastAsia="Times New Roman" w:hAnsi="Times New Roman" w:cs="Times New Roman"/>
      <w:sz w:val="24"/>
      <w:szCs w:val="20"/>
    </w:rPr>
  </w:style>
  <w:style w:type="paragraph" w:customStyle="1" w:styleId="NoticeRespCont6">
    <w:name w:val="NoticeResp Cont 6"/>
    <w:basedOn w:val="NoticeRespCont5"/>
    <w:link w:val="NoticeRespCont6Char"/>
    <w:rsid w:val="0066622C"/>
    <w:pPr>
      <w:ind w:left="4320"/>
    </w:pPr>
  </w:style>
  <w:style w:type="character" w:customStyle="1" w:styleId="NoticeRespCont6Char">
    <w:name w:val="NoticeResp Cont 6 Char"/>
    <w:basedOn w:val="BodyTextChar"/>
    <w:link w:val="NoticeRespCont6"/>
    <w:rsid w:val="0066622C"/>
    <w:rPr>
      <w:rFonts w:ascii="Times New Roman" w:eastAsia="Times New Roman" w:hAnsi="Times New Roman" w:cs="Times New Roman"/>
      <w:sz w:val="24"/>
      <w:szCs w:val="20"/>
    </w:rPr>
  </w:style>
  <w:style w:type="paragraph" w:customStyle="1" w:styleId="NoticeRespCont7">
    <w:name w:val="NoticeResp Cont 7"/>
    <w:basedOn w:val="NoticeRespCont6"/>
    <w:link w:val="NoticeRespCont7Char"/>
    <w:rsid w:val="0066622C"/>
    <w:pPr>
      <w:ind w:left="5040"/>
    </w:pPr>
  </w:style>
  <w:style w:type="character" w:customStyle="1" w:styleId="NoticeRespCont7Char">
    <w:name w:val="NoticeResp Cont 7 Char"/>
    <w:basedOn w:val="BodyTextChar"/>
    <w:link w:val="NoticeRespCont7"/>
    <w:rsid w:val="0066622C"/>
    <w:rPr>
      <w:rFonts w:ascii="Times New Roman" w:eastAsia="Times New Roman" w:hAnsi="Times New Roman" w:cs="Times New Roman"/>
      <w:sz w:val="24"/>
      <w:szCs w:val="20"/>
    </w:rPr>
  </w:style>
  <w:style w:type="paragraph" w:customStyle="1" w:styleId="NoticeRespCont8">
    <w:name w:val="NoticeResp Cont 8"/>
    <w:basedOn w:val="NoticeRespCont7"/>
    <w:link w:val="NoticeRespCont8Char"/>
    <w:rsid w:val="0066622C"/>
    <w:pPr>
      <w:ind w:left="5760"/>
    </w:pPr>
  </w:style>
  <w:style w:type="character" w:customStyle="1" w:styleId="NoticeRespCont8Char">
    <w:name w:val="NoticeResp Cont 8 Char"/>
    <w:basedOn w:val="BodyTextChar"/>
    <w:link w:val="NoticeRespCont8"/>
    <w:rsid w:val="0066622C"/>
    <w:rPr>
      <w:rFonts w:ascii="Times New Roman" w:eastAsia="Times New Roman" w:hAnsi="Times New Roman" w:cs="Times New Roman"/>
      <w:sz w:val="24"/>
      <w:szCs w:val="20"/>
    </w:rPr>
  </w:style>
  <w:style w:type="paragraph" w:customStyle="1" w:styleId="NoticeRespCont9">
    <w:name w:val="NoticeResp Cont 9"/>
    <w:basedOn w:val="NoticeRespCont8"/>
    <w:link w:val="NoticeRespCont9Char"/>
    <w:rsid w:val="0066622C"/>
    <w:pPr>
      <w:ind w:left="6480"/>
    </w:pPr>
  </w:style>
  <w:style w:type="character" w:customStyle="1" w:styleId="NoticeRespCont9Char">
    <w:name w:val="NoticeResp Cont 9 Char"/>
    <w:basedOn w:val="BodyTextChar"/>
    <w:link w:val="NoticeRespCont9"/>
    <w:rsid w:val="0066622C"/>
    <w:rPr>
      <w:rFonts w:ascii="Times New Roman" w:eastAsia="Times New Roman" w:hAnsi="Times New Roman" w:cs="Times New Roman"/>
      <w:sz w:val="24"/>
      <w:szCs w:val="20"/>
    </w:rPr>
  </w:style>
  <w:style w:type="paragraph" w:customStyle="1" w:styleId="NoticeRespL1">
    <w:name w:val="NoticeResp_L1"/>
    <w:basedOn w:val="Normal"/>
    <w:next w:val="NoticeRespL3"/>
    <w:link w:val="NoticeRespL1Char"/>
    <w:rsid w:val="0066622C"/>
    <w:pPr>
      <w:keepNext/>
      <w:numPr>
        <w:numId w:val="5"/>
      </w:numPr>
      <w:spacing w:after="240"/>
      <w:outlineLvl w:val="0"/>
    </w:pPr>
    <w:rPr>
      <w:rFonts w:eastAsia="Times New Roman" w:cs="Times New Roman"/>
      <w:b/>
      <w:caps/>
      <w:szCs w:val="20"/>
    </w:rPr>
  </w:style>
  <w:style w:type="character" w:customStyle="1" w:styleId="NoticeRespL1Char">
    <w:name w:val="NoticeResp_L1 Char"/>
    <w:basedOn w:val="DefaultParagraphFont"/>
    <w:link w:val="NoticeRespL1"/>
    <w:rsid w:val="0066622C"/>
    <w:rPr>
      <w:rFonts w:eastAsia="Times New Roman" w:cs="Times New Roman"/>
      <w:b/>
      <w:caps/>
      <w:szCs w:val="20"/>
    </w:rPr>
  </w:style>
  <w:style w:type="paragraph" w:customStyle="1" w:styleId="NoticeRespL2">
    <w:name w:val="NoticeResp_L2"/>
    <w:basedOn w:val="NoticeRespL1"/>
    <w:link w:val="NoticeRespL2Char"/>
    <w:rsid w:val="0066622C"/>
    <w:pPr>
      <w:numPr>
        <w:ilvl w:val="1"/>
      </w:numPr>
      <w:jc w:val="center"/>
      <w:outlineLvl w:val="1"/>
    </w:pPr>
    <w:rPr>
      <w:caps w:val="0"/>
    </w:rPr>
  </w:style>
  <w:style w:type="character" w:customStyle="1" w:styleId="NoticeRespL2Char">
    <w:name w:val="NoticeResp_L2 Char"/>
    <w:basedOn w:val="DefaultParagraphFont"/>
    <w:link w:val="NoticeRespL2"/>
    <w:rsid w:val="0066622C"/>
    <w:rPr>
      <w:rFonts w:eastAsia="Times New Roman" w:cs="Times New Roman"/>
      <w:b/>
      <w:szCs w:val="20"/>
    </w:rPr>
  </w:style>
  <w:style w:type="paragraph" w:customStyle="1" w:styleId="NoticeRespL3">
    <w:name w:val="NoticeResp_L3"/>
    <w:basedOn w:val="NoticeRespL2"/>
    <w:link w:val="NoticeRespL3Char"/>
    <w:rsid w:val="0066622C"/>
    <w:pPr>
      <w:keepNext w:val="0"/>
      <w:numPr>
        <w:ilvl w:val="2"/>
      </w:numPr>
      <w:spacing w:line="360" w:lineRule="auto"/>
      <w:jc w:val="both"/>
      <w:outlineLvl w:val="2"/>
    </w:pPr>
    <w:rPr>
      <w:b w:val="0"/>
    </w:rPr>
  </w:style>
  <w:style w:type="character" w:customStyle="1" w:styleId="NoticeRespL3Char">
    <w:name w:val="NoticeResp_L3 Char"/>
    <w:basedOn w:val="DefaultParagraphFont"/>
    <w:link w:val="NoticeRespL3"/>
    <w:rsid w:val="0066622C"/>
    <w:rPr>
      <w:rFonts w:eastAsia="Times New Roman" w:cs="Times New Roman"/>
      <w:szCs w:val="20"/>
    </w:rPr>
  </w:style>
  <w:style w:type="paragraph" w:customStyle="1" w:styleId="NoticeRespL4">
    <w:name w:val="NoticeResp_L4"/>
    <w:basedOn w:val="NoticeRespL3"/>
    <w:link w:val="NoticeRespL4Char"/>
    <w:rsid w:val="0066622C"/>
    <w:pPr>
      <w:numPr>
        <w:ilvl w:val="3"/>
      </w:numPr>
      <w:outlineLvl w:val="3"/>
    </w:pPr>
  </w:style>
  <w:style w:type="character" w:customStyle="1" w:styleId="NoticeRespL4Char">
    <w:name w:val="NoticeResp_L4 Char"/>
    <w:basedOn w:val="DefaultParagraphFont"/>
    <w:link w:val="NoticeRespL4"/>
    <w:rsid w:val="0066622C"/>
    <w:rPr>
      <w:rFonts w:eastAsia="Times New Roman" w:cs="Times New Roman"/>
      <w:szCs w:val="20"/>
    </w:rPr>
  </w:style>
  <w:style w:type="paragraph" w:customStyle="1" w:styleId="NoticeRespL5">
    <w:name w:val="NoticeResp_L5"/>
    <w:basedOn w:val="NoticeRespL4"/>
    <w:link w:val="NoticeRespL5Char"/>
    <w:rsid w:val="0066622C"/>
    <w:pPr>
      <w:numPr>
        <w:ilvl w:val="4"/>
      </w:numPr>
      <w:outlineLvl w:val="4"/>
    </w:pPr>
  </w:style>
  <w:style w:type="character" w:customStyle="1" w:styleId="NoticeRespL5Char">
    <w:name w:val="NoticeResp_L5 Char"/>
    <w:basedOn w:val="DefaultParagraphFont"/>
    <w:link w:val="NoticeRespL5"/>
    <w:rsid w:val="0066622C"/>
    <w:rPr>
      <w:rFonts w:eastAsia="Times New Roman" w:cs="Times New Roman"/>
      <w:szCs w:val="20"/>
    </w:rPr>
  </w:style>
  <w:style w:type="paragraph" w:customStyle="1" w:styleId="NoticeRespL6">
    <w:name w:val="NoticeResp_L6"/>
    <w:basedOn w:val="NoticeRespL5"/>
    <w:link w:val="NoticeRespL6Char"/>
    <w:rsid w:val="0066622C"/>
    <w:pPr>
      <w:numPr>
        <w:ilvl w:val="5"/>
      </w:numPr>
      <w:outlineLvl w:val="5"/>
    </w:pPr>
  </w:style>
  <w:style w:type="character" w:customStyle="1" w:styleId="NoticeRespL6Char">
    <w:name w:val="NoticeResp_L6 Char"/>
    <w:basedOn w:val="DefaultParagraphFont"/>
    <w:link w:val="NoticeRespL6"/>
    <w:rsid w:val="0066622C"/>
    <w:rPr>
      <w:rFonts w:eastAsia="Times New Roman" w:cs="Times New Roman"/>
      <w:szCs w:val="20"/>
    </w:rPr>
  </w:style>
  <w:style w:type="paragraph" w:customStyle="1" w:styleId="NoticeRespL7">
    <w:name w:val="NoticeResp_L7"/>
    <w:basedOn w:val="NoticeRespL6"/>
    <w:link w:val="NoticeRespL7Char"/>
    <w:rsid w:val="0066622C"/>
    <w:pPr>
      <w:numPr>
        <w:ilvl w:val="6"/>
      </w:numPr>
      <w:outlineLvl w:val="6"/>
    </w:pPr>
  </w:style>
  <w:style w:type="character" w:customStyle="1" w:styleId="NoticeRespL7Char">
    <w:name w:val="NoticeResp_L7 Char"/>
    <w:basedOn w:val="DefaultParagraphFont"/>
    <w:link w:val="NoticeRespL7"/>
    <w:rsid w:val="0066622C"/>
    <w:rPr>
      <w:rFonts w:eastAsia="Times New Roman" w:cs="Times New Roman"/>
      <w:szCs w:val="20"/>
    </w:rPr>
  </w:style>
  <w:style w:type="paragraph" w:customStyle="1" w:styleId="NoticeRespL8">
    <w:name w:val="NoticeResp_L8"/>
    <w:basedOn w:val="NoticeRespL7"/>
    <w:link w:val="NoticeRespL8Char"/>
    <w:rsid w:val="0066622C"/>
    <w:pPr>
      <w:numPr>
        <w:ilvl w:val="7"/>
      </w:numPr>
      <w:spacing w:line="240" w:lineRule="auto"/>
      <w:outlineLvl w:val="7"/>
    </w:pPr>
  </w:style>
  <w:style w:type="character" w:customStyle="1" w:styleId="NoticeRespL8Char">
    <w:name w:val="NoticeResp_L8 Char"/>
    <w:basedOn w:val="DefaultParagraphFont"/>
    <w:link w:val="NoticeRespL8"/>
    <w:rsid w:val="0066622C"/>
    <w:rPr>
      <w:rFonts w:eastAsia="Times New Roman" w:cs="Times New Roman"/>
      <w:szCs w:val="20"/>
    </w:rPr>
  </w:style>
  <w:style w:type="paragraph" w:customStyle="1" w:styleId="NoticeRespL9">
    <w:name w:val="NoticeResp_L9"/>
    <w:basedOn w:val="NoticeRespL8"/>
    <w:link w:val="NoticeRespL9Char"/>
    <w:rsid w:val="0066622C"/>
    <w:pPr>
      <w:numPr>
        <w:ilvl w:val="8"/>
      </w:numPr>
      <w:outlineLvl w:val="8"/>
    </w:pPr>
  </w:style>
  <w:style w:type="character" w:customStyle="1" w:styleId="NoticeRespL9Char">
    <w:name w:val="NoticeResp_L9 Char"/>
    <w:basedOn w:val="DefaultParagraphFont"/>
    <w:link w:val="NoticeRespL9"/>
    <w:rsid w:val="0066622C"/>
    <w:rPr>
      <w:rFonts w:eastAsia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E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EB0"/>
    <w:rPr>
      <w:rFonts w:ascii="Segoe UI" w:hAnsi="Segoe UI" w:cs="Segoe UI"/>
      <w:sz w:val="18"/>
      <w:szCs w:val="18"/>
    </w:rPr>
  </w:style>
  <w:style w:type="paragraph" w:styleId="ListBullet">
    <w:name w:val="List Bullet"/>
    <w:basedOn w:val="Normal"/>
    <w:uiPriority w:val="99"/>
    <w:unhideWhenUsed/>
    <w:rsid w:val="00D66511"/>
    <w:pPr>
      <w:numPr>
        <w:numId w:val="1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image" Target="media/image1.emf" /><Relationship Id="rId7" Type="http://schemas.openxmlformats.org/officeDocument/2006/relationships/oleObject" Target="embeddings/oleObject1.bin" /><Relationship Id="rId8" Type="http://schemas.microsoft.com/office/2006/relationships/keyMapCustomizations" Target="customization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4D5D2-F3FE-44DE-9907-CB780E9DE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347</Words>
  <Characters>1856</Characters>
  <Application>Microsoft Office Word</Application>
  <DocSecurity>0</DocSecurity>
  <Lines>23</Lines>
  <Paragraphs>52</Paragraphs>
  <ScaleCrop>false</ScaleCrop>
  <HeadingPairs>
    <vt:vector size="2" baseType="variant">
      <vt:variant>
        <vt:lpstr/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